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B7349" w14:textId="77777777" w:rsidR="00563418" w:rsidRDefault="00D34A1B" w:rsidP="00563418">
      <w:pPr>
        <w:jc w:val="center"/>
        <w:rPr>
          <w:rFonts w:ascii="Marianne" w:hAnsi="Marianne"/>
          <w:b/>
          <w:sz w:val="24"/>
          <w:szCs w:val="24"/>
        </w:rPr>
      </w:pPr>
      <w:r>
        <w:rPr>
          <w:rFonts w:ascii="Marianne" w:hAnsi="Marianne"/>
          <w:b/>
          <w:noProof/>
          <w:sz w:val="24"/>
          <w:szCs w:val="24"/>
          <w:lang w:eastAsia="fr-FR"/>
        </w:rPr>
        <w:drawing>
          <wp:anchor distT="0" distB="0" distL="114300" distR="114300" simplePos="0" relativeHeight="251658240" behindDoc="1" locked="0" layoutInCell="1" allowOverlap="0" wp14:anchorId="0D95C39C" wp14:editId="05EFC6E8">
            <wp:simplePos x="0" y="0"/>
            <wp:positionH relativeFrom="page">
              <wp:align>left</wp:align>
            </wp:positionH>
            <wp:positionV relativeFrom="paragraph">
              <wp:posOffset>-880745</wp:posOffset>
            </wp:positionV>
            <wp:extent cx="7560000" cy="1641600"/>
            <wp:effectExtent l="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000" cy="1641600"/>
                    </a:xfrm>
                    <a:prstGeom prst="rect">
                      <a:avLst/>
                    </a:prstGeom>
                    <a:noFill/>
                  </pic:spPr>
                </pic:pic>
              </a:graphicData>
            </a:graphic>
            <wp14:sizeRelH relativeFrom="margin">
              <wp14:pctWidth>0</wp14:pctWidth>
            </wp14:sizeRelH>
            <wp14:sizeRelV relativeFrom="margin">
              <wp14:pctHeight>0</wp14:pctHeight>
            </wp14:sizeRelV>
          </wp:anchor>
        </w:drawing>
      </w:r>
    </w:p>
    <w:p w14:paraId="37C27E67" w14:textId="57CACE4B" w:rsidR="00563418" w:rsidRDefault="00591A5D" w:rsidP="00591A5D">
      <w:pPr>
        <w:tabs>
          <w:tab w:val="left" w:pos="6254"/>
        </w:tabs>
        <w:rPr>
          <w:rFonts w:ascii="Marianne" w:hAnsi="Marianne"/>
          <w:b/>
          <w:sz w:val="24"/>
          <w:szCs w:val="24"/>
        </w:rPr>
      </w:pPr>
      <w:r>
        <w:rPr>
          <w:rFonts w:ascii="Marianne" w:hAnsi="Marianne"/>
          <w:b/>
          <w:sz w:val="24"/>
          <w:szCs w:val="24"/>
        </w:rPr>
        <w:tab/>
      </w:r>
    </w:p>
    <w:p w14:paraId="3B7808D0" w14:textId="3080E046" w:rsidR="00563418" w:rsidRDefault="00563418" w:rsidP="00563418">
      <w:pPr>
        <w:jc w:val="center"/>
        <w:rPr>
          <w:rFonts w:ascii="Marianne" w:hAnsi="Marianne"/>
          <w:b/>
          <w:sz w:val="24"/>
          <w:szCs w:val="24"/>
        </w:rPr>
      </w:pPr>
    </w:p>
    <w:p w14:paraId="16FAC138" w14:textId="77777777" w:rsidR="00852F38" w:rsidRDefault="00852F38" w:rsidP="00581576">
      <w:pPr>
        <w:jc w:val="right"/>
        <w:rPr>
          <w:rFonts w:ascii="Marianne" w:hAnsi="Marianne"/>
          <w:szCs w:val="24"/>
        </w:rPr>
      </w:pPr>
    </w:p>
    <w:p w14:paraId="5B289FAA" w14:textId="2DBEB823" w:rsidR="00852F38" w:rsidRDefault="00852F38" w:rsidP="00581576">
      <w:pPr>
        <w:jc w:val="right"/>
        <w:rPr>
          <w:rFonts w:ascii="Marianne" w:hAnsi="Marianne"/>
          <w:szCs w:val="24"/>
        </w:rPr>
      </w:pPr>
      <w:r w:rsidRPr="00581576">
        <w:rPr>
          <w:rFonts w:ascii="Marianne" w:hAnsi="Marianne"/>
          <w:szCs w:val="24"/>
        </w:rPr>
        <w:t>Douai, le</w:t>
      </w:r>
      <w:r w:rsidR="006841CE">
        <w:rPr>
          <w:rFonts w:ascii="Marianne" w:hAnsi="Marianne"/>
          <w:szCs w:val="24"/>
        </w:rPr>
        <w:t xml:space="preserve"> 3 novembre 2021</w:t>
      </w:r>
      <w:r w:rsidRPr="00581576">
        <w:rPr>
          <w:rFonts w:ascii="Marianne" w:hAnsi="Marianne"/>
          <w:szCs w:val="24"/>
        </w:rPr>
        <w:t>,</w:t>
      </w:r>
    </w:p>
    <w:p w14:paraId="5B0AA5FB" w14:textId="77777777" w:rsidR="00852F38" w:rsidRPr="00581576" w:rsidRDefault="00852F38" w:rsidP="00581576">
      <w:pPr>
        <w:jc w:val="right"/>
        <w:rPr>
          <w:rFonts w:ascii="Marianne" w:hAnsi="Marianne"/>
          <w:sz w:val="14"/>
          <w:szCs w:val="24"/>
        </w:rPr>
      </w:pPr>
    </w:p>
    <w:p w14:paraId="71FDD531" w14:textId="7934CE66" w:rsidR="00642359" w:rsidRDefault="00642359" w:rsidP="00563418">
      <w:pPr>
        <w:jc w:val="center"/>
        <w:rPr>
          <w:rFonts w:ascii="Marianne" w:hAnsi="Marianne"/>
          <w:b/>
          <w:sz w:val="24"/>
          <w:szCs w:val="24"/>
        </w:rPr>
      </w:pPr>
      <w:r>
        <w:rPr>
          <w:rFonts w:ascii="Marianne" w:hAnsi="Marianne"/>
          <w:b/>
          <w:sz w:val="24"/>
          <w:szCs w:val="24"/>
        </w:rPr>
        <w:t>APPEL A MANIFESTATION D’INTERÊT</w:t>
      </w:r>
    </w:p>
    <w:p w14:paraId="06F6F3C6" w14:textId="7E352A83" w:rsidR="00595171" w:rsidRDefault="00C61817" w:rsidP="00563418">
      <w:pPr>
        <w:jc w:val="center"/>
        <w:rPr>
          <w:rFonts w:ascii="Marianne" w:hAnsi="Marianne"/>
          <w:b/>
          <w:sz w:val="24"/>
          <w:szCs w:val="24"/>
        </w:rPr>
      </w:pPr>
      <w:r w:rsidRPr="00563418">
        <w:rPr>
          <w:rFonts w:ascii="Marianne" w:hAnsi="Marianne"/>
          <w:b/>
          <w:sz w:val="24"/>
          <w:szCs w:val="24"/>
        </w:rPr>
        <w:t>Collectivités</w:t>
      </w:r>
      <w:r w:rsidRPr="00563418">
        <w:rPr>
          <w:rFonts w:ascii="Calibri" w:hAnsi="Calibri" w:cs="Calibri"/>
          <w:b/>
          <w:sz w:val="24"/>
          <w:szCs w:val="24"/>
        </w:rPr>
        <w:t> </w:t>
      </w:r>
      <w:r w:rsidRPr="00563418">
        <w:rPr>
          <w:rFonts w:ascii="Marianne" w:hAnsi="Marianne"/>
          <w:b/>
          <w:sz w:val="24"/>
          <w:szCs w:val="24"/>
        </w:rPr>
        <w:t>: le financement participatif</w:t>
      </w:r>
      <w:r w:rsidR="00852F38">
        <w:rPr>
          <w:rFonts w:ascii="Calibri" w:hAnsi="Calibri" w:cs="Calibri"/>
          <w:b/>
          <w:sz w:val="24"/>
          <w:szCs w:val="24"/>
        </w:rPr>
        <w:t>,</w:t>
      </w:r>
      <w:r w:rsidRPr="00563418">
        <w:rPr>
          <w:rFonts w:ascii="Marianne" w:hAnsi="Marianne"/>
          <w:b/>
          <w:sz w:val="24"/>
          <w:szCs w:val="24"/>
        </w:rPr>
        <w:t xml:space="preserve"> un levier pour vos projets</w:t>
      </w:r>
      <w:r w:rsidR="00C5087A">
        <w:rPr>
          <w:rFonts w:ascii="Marianne" w:hAnsi="Marianne"/>
          <w:b/>
          <w:sz w:val="24"/>
          <w:szCs w:val="24"/>
        </w:rPr>
        <w:t xml:space="preserve"> de Transition écologique</w:t>
      </w:r>
      <w:r w:rsidRPr="00563418">
        <w:rPr>
          <w:rFonts w:ascii="Calibri" w:hAnsi="Calibri" w:cs="Calibri"/>
          <w:b/>
          <w:sz w:val="24"/>
          <w:szCs w:val="24"/>
        </w:rPr>
        <w:t> </w:t>
      </w:r>
      <w:r w:rsidRPr="00563418">
        <w:rPr>
          <w:rFonts w:ascii="Marianne" w:hAnsi="Marianne"/>
          <w:b/>
          <w:sz w:val="24"/>
          <w:szCs w:val="24"/>
        </w:rPr>
        <w:t>!</w:t>
      </w:r>
    </w:p>
    <w:p w14:paraId="4AF2AF19" w14:textId="5B769AFB" w:rsidR="00D34A1B" w:rsidRPr="00581576" w:rsidRDefault="00D34A1B" w:rsidP="00563418">
      <w:pPr>
        <w:jc w:val="center"/>
        <w:rPr>
          <w:rFonts w:ascii="Marianne" w:hAnsi="Marianne"/>
          <w:b/>
          <w:sz w:val="20"/>
          <w:szCs w:val="24"/>
        </w:rPr>
      </w:pPr>
    </w:p>
    <w:p w14:paraId="70247875" w14:textId="071F0A33" w:rsidR="008D7A46" w:rsidRDefault="008D7A46" w:rsidP="00581576">
      <w:pPr>
        <w:autoSpaceDE w:val="0"/>
        <w:autoSpaceDN w:val="0"/>
        <w:adjustRightInd w:val="0"/>
        <w:spacing w:after="0" w:line="240" w:lineRule="auto"/>
        <w:jc w:val="both"/>
        <w:rPr>
          <w:rFonts w:ascii="Marianne" w:hAnsi="Marianne"/>
          <w:b/>
          <w:sz w:val="24"/>
          <w:szCs w:val="24"/>
        </w:rPr>
      </w:pPr>
      <w:r>
        <w:rPr>
          <w:rFonts w:ascii="Marianne-Regular" w:hAnsi="Marianne-Regular" w:cs="Marianne-Regular"/>
        </w:rPr>
        <w:t xml:space="preserve">La direction régionale Hauts-de-France de l’ADEME lance un appel à manifestation d’intérêt auprès des collectivités de la région afin de recenser les projets et de dimensionner ses moyens en 2022 pour </w:t>
      </w:r>
      <w:r w:rsidR="00920984">
        <w:rPr>
          <w:rFonts w:ascii="Marianne-Regular" w:hAnsi="Marianne-Regular" w:cs="Marianne-Regular"/>
        </w:rPr>
        <w:t>accompagner</w:t>
      </w:r>
      <w:r>
        <w:rPr>
          <w:rFonts w:ascii="Marianne-Regular" w:hAnsi="Marianne-Regular" w:cs="Marianne-Regular"/>
        </w:rPr>
        <w:t xml:space="preserve"> les territoires dans </w:t>
      </w:r>
      <w:r w:rsidR="00C62769">
        <w:rPr>
          <w:rFonts w:ascii="Marianne-Regular" w:hAnsi="Marianne-Regular" w:cs="Marianne-Regular"/>
        </w:rPr>
        <w:t>leurs</w:t>
      </w:r>
      <w:r>
        <w:rPr>
          <w:rFonts w:ascii="Marianne-Regular" w:hAnsi="Marianne-Regular" w:cs="Marianne-Regular"/>
        </w:rPr>
        <w:t xml:space="preserve"> projets </w:t>
      </w:r>
      <w:r w:rsidR="00C62769">
        <w:rPr>
          <w:rFonts w:ascii="Marianne-Regular" w:hAnsi="Marianne-Regular" w:cs="Marianne-Regular"/>
        </w:rPr>
        <w:t xml:space="preserve">ou leur </w:t>
      </w:r>
      <w:r w:rsidR="00920984">
        <w:rPr>
          <w:rFonts w:ascii="Marianne-Regular" w:hAnsi="Marianne-Regular" w:cs="Marianne-Regular"/>
        </w:rPr>
        <w:t>soutien aux</w:t>
      </w:r>
      <w:r w:rsidR="00C62769">
        <w:rPr>
          <w:rFonts w:ascii="Marianne-Regular" w:hAnsi="Marianne-Regular" w:cs="Marianne-Regular"/>
        </w:rPr>
        <w:t xml:space="preserve"> porteurs de projets mobilisant du financement participatif.</w:t>
      </w:r>
    </w:p>
    <w:p w14:paraId="1C485217" w14:textId="77777777" w:rsidR="008D7A46" w:rsidRPr="00581576" w:rsidRDefault="008D7A46" w:rsidP="00563418">
      <w:pPr>
        <w:jc w:val="center"/>
        <w:rPr>
          <w:rFonts w:ascii="Marianne" w:hAnsi="Marianne"/>
          <w:b/>
          <w:sz w:val="18"/>
          <w:szCs w:val="24"/>
        </w:rPr>
      </w:pPr>
    </w:p>
    <w:p w14:paraId="433AB46F" w14:textId="18B0A571" w:rsidR="00132746" w:rsidRDefault="001953E3" w:rsidP="001953E3">
      <w:pPr>
        <w:jc w:val="both"/>
        <w:rPr>
          <w:rFonts w:ascii="Marianne" w:hAnsi="Marianne" w:cstheme="minorHAnsi"/>
        </w:rPr>
      </w:pPr>
      <w:r w:rsidRPr="001953E3">
        <w:rPr>
          <w:rFonts w:ascii="Marianne" w:hAnsi="Marianne" w:cstheme="minorHAnsi"/>
        </w:rPr>
        <w:t>L’</w:t>
      </w:r>
      <w:r w:rsidR="00132746">
        <w:rPr>
          <w:rFonts w:ascii="Marianne" w:hAnsi="Marianne" w:cstheme="minorHAnsi"/>
        </w:rPr>
        <w:t>a</w:t>
      </w:r>
      <w:r w:rsidRPr="001953E3">
        <w:rPr>
          <w:rFonts w:ascii="Marianne" w:hAnsi="Marianne" w:cstheme="minorHAnsi"/>
        </w:rPr>
        <w:t xml:space="preserve">ppropriation citoyenne et locale des projets est un facteur essentiel pour la réussite de la </w:t>
      </w:r>
      <w:r w:rsidR="007F5DD9">
        <w:rPr>
          <w:rFonts w:ascii="Marianne" w:hAnsi="Marianne" w:cstheme="minorHAnsi"/>
        </w:rPr>
        <w:t>T</w:t>
      </w:r>
      <w:r w:rsidRPr="001953E3">
        <w:rPr>
          <w:rFonts w:ascii="Marianne" w:hAnsi="Marianne" w:cstheme="minorHAnsi"/>
        </w:rPr>
        <w:t>ransition é</w:t>
      </w:r>
      <w:r w:rsidR="007F5DD9">
        <w:rPr>
          <w:rFonts w:ascii="Marianne" w:hAnsi="Marianne" w:cstheme="minorHAnsi"/>
        </w:rPr>
        <w:t>cologique</w:t>
      </w:r>
      <w:r w:rsidRPr="001953E3">
        <w:rPr>
          <w:rFonts w:ascii="Marianne" w:hAnsi="Marianne" w:cstheme="minorHAnsi"/>
        </w:rPr>
        <w:t xml:space="preserve">. La loi de Transition Energétique pour la Croissance Verte (TECV) offre aux collectivités et aux citoyens les moyens de s’engager dans l’atteinte </w:t>
      </w:r>
      <w:r w:rsidR="00132746">
        <w:rPr>
          <w:rFonts w:ascii="Marianne" w:hAnsi="Marianne" w:cstheme="minorHAnsi"/>
        </w:rPr>
        <w:t xml:space="preserve">notamment </w:t>
      </w:r>
      <w:r w:rsidRPr="001953E3">
        <w:rPr>
          <w:rFonts w:ascii="Marianne" w:hAnsi="Marianne" w:cstheme="minorHAnsi"/>
        </w:rPr>
        <w:t>de l’objectif national de développement des énergies renouvelables pour en faire un véritable levier de développement économique territorial. L’ADEME a accompagné dès les années 2000 les premières initiatives d’énergies renouvelables participatives en France. Si le développement actuel de ces projets n’atteint pas encore le niveau d’autres pays européens comme l’Allemagne et le Danemark, leur émergence s’accélère dans le contexte réglementaire favorisé par la loi TECV. En 2015, nous avons recensé plus de 150 projets participatifs, avec des formes qui varient en fonction de l’implication des collectivités, de la nature des contributions financières des citoyens, de leur possibilité de participer à la gouvernance des projets, ou encore du moment de leur implication dans la vie des projets. Cette participation financière de citoyens permet d’orienter l’épargne des ménages vers le financement de la transition énergétique</w:t>
      </w:r>
      <w:r w:rsidR="00132746">
        <w:rPr>
          <w:rFonts w:ascii="Marianne" w:hAnsi="Marianne" w:cstheme="minorHAnsi"/>
        </w:rPr>
        <w:t xml:space="preserve"> et écologique</w:t>
      </w:r>
      <w:r w:rsidRPr="001953E3">
        <w:rPr>
          <w:rFonts w:ascii="Marianne" w:hAnsi="Marianne" w:cstheme="minorHAnsi"/>
        </w:rPr>
        <w:t>. Elle redirige ainsi une partie des retombées financières dégagées par les projets vers les populations et les territoires ayant permis leur développement.</w:t>
      </w:r>
    </w:p>
    <w:p w14:paraId="3E28DA52" w14:textId="4E794890" w:rsidR="00D34A1B" w:rsidRDefault="001953E3" w:rsidP="001953E3">
      <w:pPr>
        <w:jc w:val="both"/>
        <w:rPr>
          <w:rFonts w:ascii="Marianne" w:hAnsi="Marianne" w:cstheme="minorHAnsi"/>
        </w:rPr>
      </w:pPr>
      <w:r w:rsidRPr="001953E3">
        <w:rPr>
          <w:rFonts w:ascii="Marianne" w:hAnsi="Marianne" w:cstheme="minorHAnsi"/>
        </w:rPr>
        <w:t xml:space="preserve">Les collectivités territoriales ont un rôle central à jouer dans le développement de ces projets participatifs car elles ont un effet d’entraînement important. Leur implication est un gage de confiance pour les citoyens. Ces projets peuvent également devenir un outil fort au service de la mise en œuvre des plans climat-air-énergie territoriaux. </w:t>
      </w:r>
    </w:p>
    <w:p w14:paraId="404C4704" w14:textId="77777777" w:rsidR="00132746" w:rsidRPr="00581576" w:rsidRDefault="00132746" w:rsidP="001953E3">
      <w:pPr>
        <w:jc w:val="both"/>
        <w:rPr>
          <w:rFonts w:ascii="Marianne" w:hAnsi="Marianne" w:cstheme="minorHAnsi"/>
          <w:sz w:val="14"/>
        </w:rPr>
      </w:pPr>
    </w:p>
    <w:p w14:paraId="3577FC9B" w14:textId="77777777" w:rsidR="00C61817" w:rsidRPr="00132746" w:rsidRDefault="00C61817" w:rsidP="00132746">
      <w:pPr>
        <w:pStyle w:val="Paragraphedeliste"/>
        <w:numPr>
          <w:ilvl w:val="0"/>
          <w:numId w:val="4"/>
        </w:numPr>
        <w:rPr>
          <w:rFonts w:ascii="Marianne" w:hAnsi="Marianne"/>
          <w:b/>
          <w:sz w:val="24"/>
          <w:szCs w:val="24"/>
        </w:rPr>
      </w:pPr>
      <w:r w:rsidRPr="00132746">
        <w:rPr>
          <w:rFonts w:ascii="Marianne" w:hAnsi="Marianne"/>
          <w:b/>
          <w:sz w:val="24"/>
          <w:szCs w:val="24"/>
        </w:rPr>
        <w:t>Le financement participatif</w:t>
      </w:r>
      <w:r w:rsidRPr="00132746">
        <w:rPr>
          <w:rFonts w:ascii="Calibri" w:hAnsi="Calibri" w:cs="Calibri"/>
          <w:b/>
          <w:sz w:val="24"/>
          <w:szCs w:val="24"/>
        </w:rPr>
        <w:t> </w:t>
      </w:r>
      <w:r w:rsidRPr="00132746">
        <w:rPr>
          <w:rFonts w:ascii="Marianne" w:hAnsi="Marianne"/>
          <w:b/>
          <w:sz w:val="24"/>
          <w:szCs w:val="24"/>
        </w:rPr>
        <w:t>:</w:t>
      </w:r>
      <w:r w:rsidR="00132746">
        <w:rPr>
          <w:rFonts w:ascii="Marianne" w:hAnsi="Marianne"/>
          <w:b/>
          <w:sz w:val="24"/>
          <w:szCs w:val="24"/>
        </w:rPr>
        <w:t xml:space="preserve"> définition</w:t>
      </w:r>
    </w:p>
    <w:p w14:paraId="57229834" w14:textId="77777777" w:rsidR="004722B5" w:rsidRPr="001B4F23" w:rsidRDefault="004722B5" w:rsidP="004722B5">
      <w:pPr>
        <w:jc w:val="both"/>
        <w:rPr>
          <w:rFonts w:ascii="Marianne" w:hAnsi="Marianne" w:cstheme="minorHAnsi"/>
        </w:rPr>
      </w:pPr>
      <w:r w:rsidRPr="001B4F23">
        <w:rPr>
          <w:rFonts w:ascii="Marianne" w:hAnsi="Marianne" w:cstheme="minorHAnsi"/>
        </w:rPr>
        <w:t>Le financement participatif, encore appelé, le financement par la foule existe depuis bien longtemps. En effet, le premier exemple emblématique est l’appel à souscription lancé par Auguste Bartholdi pour financer la construction de la statue de la liberté en 1875 à New York. Plus récemment, en France, depuis la fin des années 2000, le financement participatif est utilisé pour soutenir des projets artistiques et culturels notamment. C’est dans les années 2010 que le financement participatif est utilisé pour le financement de projet d’installations de production d’énergie renouvelable.</w:t>
      </w:r>
    </w:p>
    <w:p w14:paraId="5B8DE672" w14:textId="77777777" w:rsidR="008D5081" w:rsidRDefault="004722B5" w:rsidP="004722B5">
      <w:pPr>
        <w:jc w:val="both"/>
        <w:rPr>
          <w:rFonts w:ascii="Marianne" w:hAnsi="Marianne" w:cstheme="minorHAnsi"/>
        </w:rPr>
      </w:pPr>
      <w:r w:rsidRPr="001B4F23">
        <w:rPr>
          <w:rFonts w:ascii="Marianne" w:hAnsi="Marianne" w:cstheme="minorHAnsi"/>
        </w:rPr>
        <w:t>Selon Financement Participatif France, le financement participatif est un outil de collecte de fonds opéré via une plateforme internet permettant à un ensemble de contributeurs de choisir collectivement de financer directement et de manière traçable des projets identifiés.</w:t>
      </w:r>
      <w:r>
        <w:rPr>
          <w:rFonts w:ascii="Marianne" w:hAnsi="Marianne" w:cstheme="minorHAnsi"/>
        </w:rPr>
        <w:t xml:space="preserve"> </w:t>
      </w:r>
    </w:p>
    <w:p w14:paraId="6535F12F" w14:textId="6DCE8425" w:rsidR="004722B5" w:rsidRPr="001B4F23" w:rsidRDefault="004722B5" w:rsidP="00581576">
      <w:pPr>
        <w:spacing w:after="120" w:line="240" w:lineRule="auto"/>
        <w:jc w:val="both"/>
        <w:rPr>
          <w:rFonts w:ascii="Marianne" w:hAnsi="Marianne" w:cstheme="minorHAnsi"/>
        </w:rPr>
      </w:pPr>
      <w:r w:rsidRPr="001B4F23">
        <w:rPr>
          <w:rFonts w:ascii="Marianne" w:hAnsi="Marianne" w:cstheme="minorHAnsi"/>
        </w:rPr>
        <w:lastRenderedPageBreak/>
        <w:t>Le financement participatif peut prendre différentes formes en passant par</w:t>
      </w:r>
      <w:r>
        <w:rPr>
          <w:rFonts w:ascii="Calibri" w:hAnsi="Calibri" w:cs="Calibri"/>
        </w:rPr>
        <w:t> </w:t>
      </w:r>
      <w:r>
        <w:rPr>
          <w:rFonts w:ascii="Marianne" w:hAnsi="Marianne" w:cstheme="minorHAnsi"/>
        </w:rPr>
        <w:t>:</w:t>
      </w:r>
    </w:p>
    <w:p w14:paraId="6172804C" w14:textId="5D3CFFB8" w:rsidR="004722B5" w:rsidRPr="00581576" w:rsidRDefault="004722B5" w:rsidP="00581576">
      <w:pPr>
        <w:pStyle w:val="Paragraphedeliste"/>
        <w:numPr>
          <w:ilvl w:val="0"/>
          <w:numId w:val="6"/>
        </w:numPr>
        <w:jc w:val="both"/>
        <w:rPr>
          <w:rFonts w:ascii="Marianne" w:hAnsi="Marianne" w:cstheme="minorHAnsi"/>
        </w:rPr>
      </w:pPr>
      <w:proofErr w:type="gramStart"/>
      <w:r w:rsidRPr="00581576">
        <w:rPr>
          <w:rFonts w:ascii="Marianne" w:hAnsi="Marianne" w:cstheme="minorHAnsi"/>
        </w:rPr>
        <w:t>le</w:t>
      </w:r>
      <w:proofErr w:type="gramEnd"/>
      <w:r w:rsidRPr="00581576">
        <w:rPr>
          <w:rFonts w:ascii="Marianne" w:hAnsi="Marianne" w:cstheme="minorHAnsi"/>
        </w:rPr>
        <w:t xml:space="preserve"> don (avec ou sans contrepartie non financière souvent appelée récompense)</w:t>
      </w:r>
      <w:r w:rsidRPr="00852F38">
        <w:rPr>
          <w:rFonts w:ascii="Calibri" w:hAnsi="Calibri" w:cs="Calibri"/>
        </w:rPr>
        <w:t> </w:t>
      </w:r>
      <w:r w:rsidRPr="00581576">
        <w:rPr>
          <w:rFonts w:ascii="Marianne" w:hAnsi="Marianne" w:cstheme="minorHAnsi"/>
        </w:rPr>
        <w:t>;</w:t>
      </w:r>
    </w:p>
    <w:p w14:paraId="00B0D6DA" w14:textId="082B2005" w:rsidR="004722B5" w:rsidRPr="00581576" w:rsidRDefault="004722B5" w:rsidP="00581576">
      <w:pPr>
        <w:pStyle w:val="Paragraphedeliste"/>
        <w:numPr>
          <w:ilvl w:val="0"/>
          <w:numId w:val="6"/>
        </w:numPr>
        <w:jc w:val="both"/>
        <w:rPr>
          <w:rFonts w:ascii="Marianne" w:hAnsi="Marianne" w:cstheme="minorHAnsi"/>
        </w:rPr>
      </w:pPr>
      <w:proofErr w:type="gramStart"/>
      <w:r w:rsidRPr="00581576">
        <w:rPr>
          <w:rFonts w:ascii="Marianne" w:hAnsi="Marianne" w:cstheme="minorHAnsi"/>
        </w:rPr>
        <w:t>l</w:t>
      </w:r>
      <w:r w:rsidR="009F0E9E" w:rsidRPr="00581576">
        <w:rPr>
          <w:rFonts w:ascii="Marianne" w:hAnsi="Marianne" w:cstheme="minorHAnsi"/>
        </w:rPr>
        <w:t>e</w:t>
      </w:r>
      <w:proofErr w:type="gramEnd"/>
      <w:r w:rsidR="009F0E9E" w:rsidRPr="00581576">
        <w:rPr>
          <w:rFonts w:ascii="Marianne" w:hAnsi="Marianne" w:cstheme="minorHAnsi"/>
        </w:rPr>
        <w:t xml:space="preserve"> prêt aux entreprises (</w:t>
      </w:r>
      <w:r w:rsidRPr="00581576">
        <w:rPr>
          <w:rFonts w:ascii="Marianne" w:hAnsi="Marianne" w:cstheme="minorHAnsi"/>
        </w:rPr>
        <w:t>depuis le 1er octobre 2014) rémunéré ou non, mais aussi via la souscription de mini bons depuis la publication du déc</w:t>
      </w:r>
      <w:r w:rsidR="009F0E9E" w:rsidRPr="00581576">
        <w:rPr>
          <w:rFonts w:ascii="Marianne" w:hAnsi="Marianne" w:cstheme="minorHAnsi"/>
        </w:rPr>
        <w:t>ret 2016-1453 ou d’obligations</w:t>
      </w:r>
      <w:r w:rsidRPr="00852F38">
        <w:rPr>
          <w:rFonts w:ascii="Calibri" w:hAnsi="Calibri" w:cs="Calibri"/>
        </w:rPr>
        <w:t> </w:t>
      </w:r>
      <w:r w:rsidRPr="00581576">
        <w:rPr>
          <w:rFonts w:ascii="Marianne" w:hAnsi="Marianne" w:cstheme="minorHAnsi"/>
        </w:rPr>
        <w:t>;</w:t>
      </w:r>
    </w:p>
    <w:p w14:paraId="1B2F2A9C" w14:textId="7978220D" w:rsidR="004722B5" w:rsidRPr="00581576" w:rsidRDefault="004722B5" w:rsidP="00581576">
      <w:pPr>
        <w:pStyle w:val="Paragraphedeliste"/>
        <w:numPr>
          <w:ilvl w:val="0"/>
          <w:numId w:val="6"/>
        </w:numPr>
        <w:jc w:val="both"/>
        <w:rPr>
          <w:rFonts w:ascii="Marianne" w:hAnsi="Marianne" w:cstheme="minorHAnsi"/>
        </w:rPr>
      </w:pPr>
      <w:proofErr w:type="gramStart"/>
      <w:r w:rsidRPr="00581576">
        <w:rPr>
          <w:rFonts w:ascii="Marianne" w:hAnsi="Marianne" w:cstheme="minorHAnsi"/>
        </w:rPr>
        <w:t>l’investissement</w:t>
      </w:r>
      <w:proofErr w:type="gramEnd"/>
      <w:r w:rsidRPr="00581576">
        <w:rPr>
          <w:rFonts w:ascii="Marianne" w:hAnsi="Marianne" w:cstheme="minorHAnsi"/>
        </w:rPr>
        <w:t xml:space="preserve"> en capital ou en royalties. </w:t>
      </w:r>
    </w:p>
    <w:p w14:paraId="7B826C19" w14:textId="0B25F680" w:rsidR="004722B5" w:rsidRPr="001B4F23" w:rsidRDefault="004722B5" w:rsidP="004722B5">
      <w:pPr>
        <w:jc w:val="both"/>
        <w:rPr>
          <w:rFonts w:ascii="Marianne" w:hAnsi="Marianne" w:cstheme="minorHAnsi"/>
        </w:rPr>
      </w:pPr>
      <w:r w:rsidRPr="001B4F23">
        <w:rPr>
          <w:rFonts w:ascii="Marianne" w:hAnsi="Marianne" w:cstheme="minorHAnsi"/>
        </w:rPr>
        <w:t>Pour le citoyen, l’intérêt est double</w:t>
      </w:r>
      <w:r w:rsidRPr="001B4F23">
        <w:rPr>
          <w:rFonts w:ascii="Calibri" w:hAnsi="Calibri" w:cs="Calibri"/>
        </w:rPr>
        <w:t> </w:t>
      </w:r>
      <w:r w:rsidRPr="001B4F23">
        <w:rPr>
          <w:rFonts w:ascii="Marianne" w:hAnsi="Marianne" w:cstheme="minorHAnsi"/>
        </w:rPr>
        <w:t xml:space="preserve">: </w:t>
      </w:r>
      <w:r>
        <w:rPr>
          <w:rFonts w:ascii="Marianne" w:hAnsi="Marianne" w:cstheme="minorHAnsi"/>
        </w:rPr>
        <w:t xml:space="preserve">il peut </w:t>
      </w:r>
      <w:r w:rsidRPr="001B4F23">
        <w:rPr>
          <w:rFonts w:ascii="Marianne" w:hAnsi="Marianne" w:cstheme="minorHAnsi"/>
        </w:rPr>
        <w:t xml:space="preserve">donner du sens </w:t>
      </w:r>
      <w:r w:rsidRPr="001B4F23">
        <w:rPr>
          <w:rFonts w:ascii="Marianne" w:hAnsi="Marianne" w:cs="Marianne"/>
        </w:rPr>
        <w:t>à</w:t>
      </w:r>
      <w:r w:rsidRPr="001B4F23">
        <w:rPr>
          <w:rFonts w:ascii="Marianne" w:hAnsi="Marianne" w:cstheme="minorHAnsi"/>
        </w:rPr>
        <w:t xml:space="preserve"> l</w:t>
      </w:r>
      <w:r w:rsidRPr="001B4F23">
        <w:rPr>
          <w:rFonts w:ascii="Marianne" w:hAnsi="Marianne" w:cs="Marianne"/>
        </w:rPr>
        <w:t>’</w:t>
      </w:r>
      <w:r w:rsidRPr="001B4F23">
        <w:rPr>
          <w:rFonts w:ascii="Marianne" w:hAnsi="Marianne" w:cstheme="minorHAnsi"/>
        </w:rPr>
        <w:t xml:space="preserve">utilisation de son </w:t>
      </w:r>
      <w:r w:rsidRPr="001B4F23">
        <w:rPr>
          <w:rFonts w:ascii="Marianne" w:hAnsi="Marianne" w:cs="Marianne"/>
        </w:rPr>
        <w:t>é</w:t>
      </w:r>
      <w:r w:rsidRPr="001B4F23">
        <w:rPr>
          <w:rFonts w:ascii="Marianne" w:hAnsi="Marianne" w:cstheme="minorHAnsi"/>
        </w:rPr>
        <w:t>pargne</w:t>
      </w:r>
      <w:r>
        <w:rPr>
          <w:rFonts w:ascii="Marianne" w:hAnsi="Marianne" w:cstheme="minorHAnsi"/>
        </w:rPr>
        <w:t xml:space="preserve"> et bénéficier d’</w:t>
      </w:r>
      <w:r w:rsidRPr="001B4F23">
        <w:rPr>
          <w:rFonts w:ascii="Marianne" w:hAnsi="Marianne" w:cstheme="minorHAnsi"/>
        </w:rPr>
        <w:t>un taux de rentabilit</w:t>
      </w:r>
      <w:r w:rsidRPr="001B4F23">
        <w:rPr>
          <w:rFonts w:ascii="Marianne" w:hAnsi="Marianne" w:cs="Marianne"/>
        </w:rPr>
        <w:t>é</w:t>
      </w:r>
      <w:r w:rsidRPr="001B4F23">
        <w:rPr>
          <w:rFonts w:ascii="Marianne" w:hAnsi="Marianne" w:cstheme="minorHAnsi"/>
        </w:rPr>
        <w:t xml:space="preserve"> souvent plus important que</w:t>
      </w:r>
      <w:r>
        <w:rPr>
          <w:rFonts w:ascii="Marianne" w:hAnsi="Marianne" w:cstheme="minorHAnsi"/>
        </w:rPr>
        <w:t xml:space="preserve"> celui d</w:t>
      </w:r>
      <w:r w:rsidRPr="001B4F23">
        <w:rPr>
          <w:rFonts w:ascii="Marianne" w:hAnsi="Marianne" w:cstheme="minorHAnsi"/>
        </w:rPr>
        <w:t>es outils d</w:t>
      </w:r>
      <w:r w:rsidRPr="001B4F23">
        <w:rPr>
          <w:rFonts w:ascii="Marianne" w:hAnsi="Marianne" w:cs="Marianne"/>
        </w:rPr>
        <w:t>’é</w:t>
      </w:r>
      <w:r w:rsidRPr="001B4F23">
        <w:rPr>
          <w:rFonts w:ascii="Marianne" w:hAnsi="Marianne" w:cstheme="minorHAnsi"/>
        </w:rPr>
        <w:t>pargne basique</w:t>
      </w:r>
      <w:r>
        <w:rPr>
          <w:rFonts w:ascii="Marianne" w:hAnsi="Marianne" w:cstheme="minorHAnsi"/>
        </w:rPr>
        <w:t>s</w:t>
      </w:r>
      <w:r w:rsidR="00D825FB">
        <w:rPr>
          <w:rFonts w:ascii="Marianne" w:hAnsi="Marianne" w:cstheme="minorHAnsi"/>
        </w:rPr>
        <w:t xml:space="preserve"> en fonction des risques de l’investissement</w:t>
      </w:r>
      <w:r w:rsidRPr="001B4F23">
        <w:rPr>
          <w:rFonts w:ascii="Marianne" w:hAnsi="Marianne" w:cstheme="minorHAnsi"/>
        </w:rPr>
        <w:t xml:space="preserve">. </w:t>
      </w:r>
    </w:p>
    <w:p w14:paraId="557A0716" w14:textId="70EB1BF9" w:rsidR="004722B5" w:rsidRDefault="004722B5" w:rsidP="004722B5">
      <w:pPr>
        <w:jc w:val="both"/>
        <w:rPr>
          <w:rFonts w:ascii="Marianne" w:hAnsi="Marianne" w:cstheme="minorHAnsi"/>
        </w:rPr>
      </w:pPr>
      <w:r w:rsidRPr="001B4F23">
        <w:rPr>
          <w:rFonts w:ascii="Marianne" w:hAnsi="Marianne" w:cstheme="minorHAnsi"/>
        </w:rPr>
        <w:t xml:space="preserve">Pour le porteur de projets, </w:t>
      </w:r>
      <w:r>
        <w:rPr>
          <w:rFonts w:ascii="Marianne" w:hAnsi="Marianne" w:cstheme="minorHAnsi"/>
        </w:rPr>
        <w:t>le recours au</w:t>
      </w:r>
      <w:r w:rsidRPr="001B4F23">
        <w:rPr>
          <w:rFonts w:ascii="Marianne" w:hAnsi="Marianne" w:cstheme="minorHAnsi"/>
        </w:rPr>
        <w:t xml:space="preserve"> financement participatif permet</w:t>
      </w:r>
      <w:r w:rsidR="005759EA">
        <w:rPr>
          <w:rFonts w:ascii="Marianne" w:hAnsi="Marianne" w:cstheme="minorHAnsi"/>
        </w:rPr>
        <w:t xml:space="preserve"> notamment</w:t>
      </w:r>
      <w:r w:rsidRPr="001B4F23">
        <w:rPr>
          <w:rFonts w:ascii="Marianne" w:hAnsi="Marianne" w:cstheme="minorHAnsi"/>
        </w:rPr>
        <w:t xml:space="preserve"> de </w:t>
      </w:r>
      <w:r>
        <w:rPr>
          <w:rFonts w:ascii="Marianne" w:hAnsi="Marianne" w:cstheme="minorHAnsi"/>
        </w:rPr>
        <w:t>faciliter le financement de</w:t>
      </w:r>
      <w:r w:rsidRPr="001B4F23">
        <w:rPr>
          <w:rFonts w:ascii="Marianne" w:hAnsi="Marianne" w:cstheme="minorHAnsi"/>
        </w:rPr>
        <w:t xml:space="preserve"> projets qui ne trouve</w:t>
      </w:r>
      <w:r>
        <w:rPr>
          <w:rFonts w:ascii="Marianne" w:hAnsi="Marianne" w:cstheme="minorHAnsi"/>
        </w:rPr>
        <w:t>raie</w:t>
      </w:r>
      <w:r w:rsidRPr="001B4F23">
        <w:rPr>
          <w:rFonts w:ascii="Marianne" w:hAnsi="Marianne" w:cstheme="minorHAnsi"/>
        </w:rPr>
        <w:t xml:space="preserve">nt pas de réponse dans le système de financement classique </w:t>
      </w:r>
      <w:r>
        <w:rPr>
          <w:rFonts w:ascii="Marianne" w:hAnsi="Marianne" w:cstheme="minorHAnsi"/>
        </w:rPr>
        <w:t>(par un apport de financement et la fiabilisation du pla</w:t>
      </w:r>
      <w:r w:rsidRPr="001B4F23">
        <w:rPr>
          <w:rFonts w:ascii="Marianne" w:hAnsi="Marianne" w:cstheme="minorHAnsi"/>
        </w:rPr>
        <w:t>n de financement</w:t>
      </w:r>
      <w:r>
        <w:rPr>
          <w:rFonts w:ascii="Marianne" w:hAnsi="Marianne" w:cstheme="minorHAnsi"/>
        </w:rPr>
        <w:t>, le financement participatif étant considéré comme un apport privé/en fond</w:t>
      </w:r>
      <w:r w:rsidR="00852F38">
        <w:rPr>
          <w:rFonts w:ascii="Marianne" w:hAnsi="Marianne" w:cstheme="minorHAnsi"/>
        </w:rPr>
        <w:t>s</w:t>
      </w:r>
      <w:r>
        <w:rPr>
          <w:rFonts w:ascii="Marianne" w:hAnsi="Marianne" w:cstheme="minorHAnsi"/>
        </w:rPr>
        <w:t xml:space="preserve"> propre</w:t>
      </w:r>
      <w:r w:rsidR="00852F38">
        <w:rPr>
          <w:rFonts w:ascii="Marianne" w:hAnsi="Marianne" w:cstheme="minorHAnsi"/>
        </w:rPr>
        <w:t>s</w:t>
      </w:r>
      <w:r>
        <w:rPr>
          <w:rFonts w:ascii="Marianne" w:hAnsi="Marianne" w:cstheme="minorHAnsi"/>
        </w:rPr>
        <w:t>)</w:t>
      </w:r>
      <w:r w:rsidRPr="001B4F23">
        <w:rPr>
          <w:rFonts w:ascii="Marianne" w:hAnsi="Marianne" w:cstheme="minorHAnsi"/>
        </w:rPr>
        <w:t>.</w:t>
      </w:r>
    </w:p>
    <w:p w14:paraId="069D091C" w14:textId="77777777" w:rsidR="00852F38" w:rsidRPr="001B4F23" w:rsidRDefault="00852F38" w:rsidP="004722B5">
      <w:pPr>
        <w:jc w:val="both"/>
        <w:rPr>
          <w:rFonts w:ascii="Marianne" w:hAnsi="Marianne" w:cstheme="minorHAnsi"/>
        </w:rPr>
      </w:pPr>
    </w:p>
    <w:p w14:paraId="43E822CC" w14:textId="77777777" w:rsidR="004722B5" w:rsidRPr="00132746" w:rsidRDefault="004722B5" w:rsidP="00132746">
      <w:pPr>
        <w:pStyle w:val="Paragraphedeliste"/>
        <w:numPr>
          <w:ilvl w:val="0"/>
          <w:numId w:val="4"/>
        </w:numPr>
        <w:rPr>
          <w:rFonts w:ascii="Marianne" w:hAnsi="Marianne"/>
          <w:b/>
          <w:sz w:val="24"/>
          <w:szCs w:val="24"/>
        </w:rPr>
      </w:pPr>
      <w:r w:rsidRPr="00132746">
        <w:rPr>
          <w:rFonts w:ascii="Marianne" w:hAnsi="Marianne"/>
          <w:b/>
          <w:sz w:val="24"/>
          <w:szCs w:val="24"/>
        </w:rPr>
        <w:t>Le financement participatif pour quoi</w:t>
      </w:r>
      <w:r w:rsidRPr="00132746">
        <w:rPr>
          <w:rFonts w:ascii="Calibri" w:hAnsi="Calibri" w:cs="Calibri"/>
          <w:b/>
          <w:sz w:val="24"/>
          <w:szCs w:val="24"/>
        </w:rPr>
        <w:t> </w:t>
      </w:r>
      <w:r w:rsidRPr="00132746">
        <w:rPr>
          <w:rFonts w:ascii="Marianne" w:hAnsi="Marianne"/>
          <w:b/>
          <w:sz w:val="24"/>
          <w:szCs w:val="24"/>
        </w:rPr>
        <w:t>?</w:t>
      </w:r>
    </w:p>
    <w:p w14:paraId="3B8BCD38" w14:textId="058716DF" w:rsidR="00132746" w:rsidRDefault="00132746" w:rsidP="00132746">
      <w:pPr>
        <w:jc w:val="both"/>
        <w:rPr>
          <w:rFonts w:ascii="Marianne" w:hAnsi="Marianne"/>
        </w:rPr>
      </w:pPr>
      <w:r w:rsidRPr="00132746">
        <w:rPr>
          <w:rFonts w:ascii="Marianne" w:hAnsi="Marianne"/>
        </w:rPr>
        <w:t xml:space="preserve">Mobilisé plus communément pour le développement de projets d’énergie renouvelable, </w:t>
      </w:r>
      <w:r>
        <w:rPr>
          <w:rFonts w:ascii="Marianne" w:hAnsi="Marianne"/>
        </w:rPr>
        <w:t xml:space="preserve">le financement est plus rarement mobilisé pour des projets concernant la mobilité ou bien l’économie circulaire. Pour autant, les premières expériences connues sont synthétisées ci-après. </w:t>
      </w:r>
    </w:p>
    <w:p w14:paraId="2A850DBA" w14:textId="77777777" w:rsidR="00F114CD" w:rsidRPr="00581576" w:rsidRDefault="00F114CD" w:rsidP="00132746">
      <w:pPr>
        <w:jc w:val="both"/>
        <w:rPr>
          <w:rFonts w:ascii="Marianne" w:hAnsi="Marianne"/>
          <w:sz w:val="12"/>
        </w:rPr>
      </w:pPr>
    </w:p>
    <w:p w14:paraId="7D4CA067" w14:textId="77777777" w:rsidR="004722B5" w:rsidRPr="00132746" w:rsidRDefault="004722B5" w:rsidP="00132746">
      <w:pPr>
        <w:pStyle w:val="Paragraphedeliste"/>
        <w:numPr>
          <w:ilvl w:val="0"/>
          <w:numId w:val="3"/>
        </w:numPr>
        <w:jc w:val="both"/>
        <w:rPr>
          <w:rFonts w:ascii="Marianne" w:hAnsi="Marianne"/>
        </w:rPr>
      </w:pPr>
      <w:r w:rsidRPr="00132746">
        <w:rPr>
          <w:rFonts w:ascii="Marianne" w:hAnsi="Marianne"/>
        </w:rPr>
        <w:t>Pour la mobilité</w:t>
      </w:r>
      <w:r w:rsidRPr="00132746">
        <w:rPr>
          <w:rFonts w:ascii="Calibri" w:hAnsi="Calibri" w:cs="Calibri"/>
        </w:rPr>
        <w:t> </w:t>
      </w:r>
      <w:r w:rsidRPr="00132746">
        <w:rPr>
          <w:rFonts w:ascii="Marianne" w:hAnsi="Marianne"/>
        </w:rPr>
        <w:t xml:space="preserve">: </w:t>
      </w:r>
    </w:p>
    <w:p w14:paraId="7FB27F0F" w14:textId="77777777" w:rsidR="004722B5" w:rsidRPr="00896083" w:rsidRDefault="00563418" w:rsidP="004722B5">
      <w:pPr>
        <w:jc w:val="both"/>
        <w:rPr>
          <w:rFonts w:ascii="Marianne" w:hAnsi="Marianne" w:cstheme="minorHAnsi"/>
        </w:rPr>
      </w:pPr>
      <w:r>
        <w:rPr>
          <w:rFonts w:ascii="Marianne" w:hAnsi="Marianne" w:cstheme="minorHAnsi"/>
        </w:rPr>
        <w:t>O</w:t>
      </w:r>
      <w:r w:rsidR="004722B5" w:rsidRPr="00896083">
        <w:rPr>
          <w:rFonts w:ascii="Marianne" w:hAnsi="Marianne" w:cstheme="minorHAnsi"/>
        </w:rPr>
        <w:t>n observe une très faible part des projets de mobilité décarbonée. Ces</w:t>
      </w:r>
      <w:r w:rsidR="004722B5">
        <w:rPr>
          <w:rFonts w:ascii="Marianne" w:hAnsi="Marianne" w:cstheme="minorHAnsi"/>
        </w:rPr>
        <w:t xml:space="preserve"> quelques</w:t>
      </w:r>
      <w:r w:rsidR="004722B5" w:rsidRPr="00896083">
        <w:rPr>
          <w:rFonts w:ascii="Marianne" w:hAnsi="Marianne" w:cstheme="minorHAnsi"/>
        </w:rPr>
        <w:t xml:space="preserve"> projets </w:t>
      </w:r>
      <w:r w:rsidR="004722B5">
        <w:rPr>
          <w:rFonts w:ascii="Marianne" w:hAnsi="Marianne" w:cstheme="minorHAnsi"/>
        </w:rPr>
        <w:t>concernent l’installation de consignes sécurisées pour le développement de l’usage</w:t>
      </w:r>
      <w:r w:rsidR="004722B5" w:rsidRPr="00896083">
        <w:rPr>
          <w:rFonts w:ascii="Marianne" w:hAnsi="Marianne" w:cstheme="minorHAnsi"/>
        </w:rPr>
        <w:t xml:space="preserve"> du vélo</w:t>
      </w:r>
      <w:r w:rsidR="004722B5">
        <w:rPr>
          <w:rFonts w:ascii="Marianne" w:hAnsi="Marianne" w:cstheme="minorHAnsi"/>
        </w:rPr>
        <w:t>, le développement du recours aux</w:t>
      </w:r>
      <w:r w:rsidR="004722B5" w:rsidRPr="00896083">
        <w:rPr>
          <w:rFonts w:ascii="Marianne" w:hAnsi="Marianne" w:cstheme="minorHAnsi"/>
        </w:rPr>
        <w:t xml:space="preserve"> bornes de recharge de véhicules électriques et à la livraison de produits locaux. </w:t>
      </w:r>
    </w:p>
    <w:p w14:paraId="7DC15529" w14:textId="77777777" w:rsidR="004722B5" w:rsidRPr="00896083" w:rsidRDefault="004722B5" w:rsidP="004722B5">
      <w:pPr>
        <w:jc w:val="both"/>
        <w:rPr>
          <w:rFonts w:ascii="Marianne" w:hAnsi="Marianne" w:cstheme="minorHAnsi"/>
        </w:rPr>
      </w:pPr>
      <w:r w:rsidRPr="00896083">
        <w:rPr>
          <w:rFonts w:ascii="Marianne" w:hAnsi="Marianne" w:cstheme="minorHAnsi"/>
        </w:rPr>
        <w:t>A l’échelle nationale, la situation est analogue</w:t>
      </w:r>
      <w:r>
        <w:rPr>
          <w:rFonts w:ascii="Marianne" w:hAnsi="Marianne" w:cstheme="minorHAnsi"/>
        </w:rPr>
        <w:t>. L</w:t>
      </w:r>
      <w:r w:rsidRPr="00896083">
        <w:rPr>
          <w:rFonts w:ascii="Marianne" w:hAnsi="Marianne" w:cstheme="minorHAnsi"/>
        </w:rPr>
        <w:t>e financement participatif adresse des projets de développement du covoiturage pour les producteurs locaux, et de conception de systèmes et technologies permettant d’améliorer la planification et l’efficience du transport de personnes ou de marchandises par voie ferroviaire, fluviale ou maritime.</w:t>
      </w:r>
    </w:p>
    <w:p w14:paraId="7CED09B1" w14:textId="7925CBE1" w:rsidR="004722B5" w:rsidRPr="00D34A1B" w:rsidRDefault="004722B5" w:rsidP="004722B5">
      <w:pPr>
        <w:jc w:val="both"/>
        <w:rPr>
          <w:rFonts w:ascii="Marianne" w:hAnsi="Marianne" w:cstheme="minorHAnsi"/>
        </w:rPr>
      </w:pPr>
      <w:r>
        <w:rPr>
          <w:rFonts w:ascii="Marianne" w:hAnsi="Marianne" w:cstheme="minorHAnsi"/>
        </w:rPr>
        <w:t>L</w:t>
      </w:r>
      <w:r w:rsidRPr="00896083">
        <w:rPr>
          <w:rFonts w:ascii="Marianne" w:hAnsi="Marianne" w:cstheme="minorHAnsi"/>
        </w:rPr>
        <w:t xml:space="preserve">es </w:t>
      </w:r>
      <w:r w:rsidRPr="00D34A1B">
        <w:rPr>
          <w:rFonts w:ascii="Marianne" w:hAnsi="Marianne" w:cstheme="minorHAnsi"/>
        </w:rPr>
        <w:t>modes de financement participatif associés relèvent</w:t>
      </w:r>
      <w:r w:rsidR="00852F38">
        <w:rPr>
          <w:rFonts w:ascii="Calibri" w:hAnsi="Calibri" w:cs="Calibri"/>
        </w:rPr>
        <w:t> </w:t>
      </w:r>
      <w:r w:rsidR="00852F38">
        <w:rPr>
          <w:rFonts w:ascii="Marianne" w:hAnsi="Marianne" w:cstheme="minorHAnsi"/>
        </w:rPr>
        <w:t>:</w:t>
      </w:r>
    </w:p>
    <w:p w14:paraId="2C99B89F" w14:textId="77777777" w:rsidR="004722B5" w:rsidRPr="00D34A1B" w:rsidRDefault="004722B5" w:rsidP="004722B5">
      <w:pPr>
        <w:pStyle w:val="Paragraphedeliste"/>
        <w:numPr>
          <w:ilvl w:val="0"/>
          <w:numId w:val="1"/>
        </w:numPr>
        <w:spacing w:line="240" w:lineRule="auto"/>
        <w:jc w:val="both"/>
        <w:rPr>
          <w:rFonts w:ascii="Marianne" w:hAnsi="Marianne" w:cstheme="minorHAnsi"/>
        </w:rPr>
      </w:pPr>
      <w:proofErr w:type="gramStart"/>
      <w:r w:rsidRPr="00D34A1B">
        <w:rPr>
          <w:rFonts w:ascii="Marianne" w:hAnsi="Marianne" w:cstheme="minorHAnsi"/>
        </w:rPr>
        <w:t>de</w:t>
      </w:r>
      <w:proofErr w:type="gramEnd"/>
      <w:r w:rsidRPr="00D34A1B">
        <w:rPr>
          <w:rFonts w:ascii="Marianne" w:hAnsi="Marianne" w:cstheme="minorHAnsi"/>
        </w:rPr>
        <w:t xml:space="preserve"> la prise de participation des citoyens dans des sociétés coopératives pour des projets de covoiturage</w:t>
      </w:r>
      <w:r w:rsidRPr="00D34A1B">
        <w:rPr>
          <w:rFonts w:ascii="Calibri" w:hAnsi="Calibri" w:cs="Calibri"/>
        </w:rPr>
        <w:t> </w:t>
      </w:r>
      <w:r w:rsidRPr="00D34A1B">
        <w:rPr>
          <w:rFonts w:ascii="Marianne" w:hAnsi="Marianne" w:cstheme="minorHAnsi"/>
        </w:rPr>
        <w:t>;</w:t>
      </w:r>
    </w:p>
    <w:p w14:paraId="204C8634" w14:textId="41A12533" w:rsidR="004722B5" w:rsidRPr="00D34A1B" w:rsidRDefault="004722B5" w:rsidP="004722B5">
      <w:pPr>
        <w:pStyle w:val="Paragraphedeliste"/>
        <w:numPr>
          <w:ilvl w:val="0"/>
          <w:numId w:val="1"/>
        </w:numPr>
        <w:spacing w:line="240" w:lineRule="auto"/>
        <w:jc w:val="both"/>
        <w:rPr>
          <w:rFonts w:ascii="Marianne" w:hAnsi="Marianne" w:cstheme="minorHAnsi"/>
        </w:rPr>
      </w:pPr>
      <w:proofErr w:type="gramStart"/>
      <w:r w:rsidRPr="00D34A1B">
        <w:rPr>
          <w:rFonts w:ascii="Marianne" w:hAnsi="Marianne" w:cstheme="minorHAnsi"/>
        </w:rPr>
        <w:t>de</w:t>
      </w:r>
      <w:proofErr w:type="gramEnd"/>
      <w:r w:rsidRPr="00D34A1B">
        <w:rPr>
          <w:rFonts w:ascii="Marianne" w:hAnsi="Marianne" w:cstheme="minorHAnsi"/>
        </w:rPr>
        <w:t xml:space="preserve"> dons pour la création de stations d’autopartage ou de plateforme de covoiturage dédiée (ex</w:t>
      </w:r>
      <w:r w:rsidR="00852F38">
        <w:rPr>
          <w:rFonts w:ascii="Marianne" w:hAnsi="Marianne" w:cstheme="minorHAnsi"/>
        </w:rPr>
        <w:t>emple</w:t>
      </w:r>
      <w:r w:rsidRPr="00D34A1B">
        <w:rPr>
          <w:rFonts w:ascii="Marianne" w:hAnsi="Marianne" w:cstheme="minorHAnsi"/>
        </w:rPr>
        <w:t xml:space="preserve"> de Grenoble avec le ski)</w:t>
      </w:r>
      <w:r w:rsidRPr="00D34A1B">
        <w:rPr>
          <w:rFonts w:ascii="Calibri" w:hAnsi="Calibri" w:cs="Calibri"/>
        </w:rPr>
        <w:t xml:space="preserve"> </w:t>
      </w:r>
      <w:r w:rsidRPr="00D34A1B">
        <w:rPr>
          <w:rFonts w:ascii="Marianne" w:hAnsi="Marianne" w:cs="Calibri"/>
        </w:rPr>
        <w:t>ou</w:t>
      </w:r>
      <w:r w:rsidRPr="00D34A1B">
        <w:rPr>
          <w:rFonts w:ascii="Marianne" w:hAnsi="Marianne" w:cstheme="minorHAnsi"/>
        </w:rPr>
        <w:t xml:space="preserve"> encore pour des projets de coursiers à vélo, d’installations de consignes ou de lieux d’animation (Maison du vélo ou café boutique du vélo).</w:t>
      </w:r>
    </w:p>
    <w:p w14:paraId="32C53595" w14:textId="77777777" w:rsidR="004722B5" w:rsidRDefault="004722B5" w:rsidP="004722B5">
      <w:pPr>
        <w:jc w:val="both"/>
        <w:rPr>
          <w:rFonts w:ascii="Marianne" w:hAnsi="Marianne" w:cstheme="minorHAnsi"/>
        </w:rPr>
      </w:pPr>
      <w:r>
        <w:rPr>
          <w:rFonts w:ascii="Marianne" w:hAnsi="Marianne" w:cstheme="minorHAnsi"/>
        </w:rPr>
        <w:t>Le financement participatif est sollicité également pour</w:t>
      </w:r>
      <w:r w:rsidRPr="003974C3">
        <w:rPr>
          <w:rFonts w:ascii="Marianne" w:hAnsi="Marianne" w:cstheme="minorHAnsi"/>
        </w:rPr>
        <w:t xml:space="preserve"> financer la phase d’amorçage (création d’une nouvelle application de covoiturage) ou de développement (création d’une nouvelle station d’autopartage) </w:t>
      </w:r>
      <w:r>
        <w:rPr>
          <w:rFonts w:ascii="Marianne" w:hAnsi="Marianne" w:cstheme="minorHAnsi"/>
        </w:rPr>
        <w:t xml:space="preserve">d’un nouveau produit. Il assurera également la communication dédiée. </w:t>
      </w:r>
    </w:p>
    <w:p w14:paraId="52A573EA" w14:textId="77777777" w:rsidR="004722B5" w:rsidRDefault="004722B5"/>
    <w:p w14:paraId="305CA93B" w14:textId="77777777" w:rsidR="004722B5" w:rsidRPr="00581576" w:rsidRDefault="004722B5" w:rsidP="00581576">
      <w:pPr>
        <w:pStyle w:val="Paragraphedeliste"/>
        <w:numPr>
          <w:ilvl w:val="0"/>
          <w:numId w:val="3"/>
        </w:numPr>
        <w:jc w:val="both"/>
        <w:rPr>
          <w:rFonts w:ascii="Marianne" w:hAnsi="Marianne"/>
        </w:rPr>
      </w:pPr>
      <w:r w:rsidRPr="00132746">
        <w:rPr>
          <w:rFonts w:ascii="Marianne" w:hAnsi="Marianne"/>
        </w:rPr>
        <w:t>Pour l’économie circulaire</w:t>
      </w:r>
      <w:r w:rsidRPr="00581576">
        <w:rPr>
          <w:rFonts w:ascii="Calibri" w:hAnsi="Calibri" w:cs="Calibri"/>
        </w:rPr>
        <w:t> </w:t>
      </w:r>
      <w:r w:rsidRPr="00581576">
        <w:rPr>
          <w:rFonts w:ascii="Marianne" w:hAnsi="Marianne"/>
        </w:rPr>
        <w:t xml:space="preserve">: </w:t>
      </w:r>
    </w:p>
    <w:p w14:paraId="6DD51260" w14:textId="386EEE4C" w:rsidR="004722B5" w:rsidRPr="00896083" w:rsidRDefault="00563418" w:rsidP="004722B5">
      <w:pPr>
        <w:jc w:val="both"/>
        <w:rPr>
          <w:rFonts w:ascii="Marianne" w:hAnsi="Marianne" w:cstheme="minorHAnsi"/>
        </w:rPr>
      </w:pPr>
      <w:r>
        <w:rPr>
          <w:rFonts w:ascii="Marianne" w:hAnsi="Marianne" w:cstheme="minorHAnsi"/>
        </w:rPr>
        <w:t>O</w:t>
      </w:r>
      <w:r w:rsidR="004722B5" w:rsidRPr="00896083">
        <w:rPr>
          <w:rFonts w:ascii="Marianne" w:hAnsi="Marianne" w:cstheme="minorHAnsi"/>
        </w:rPr>
        <w:t xml:space="preserve">n observe une prépondérance de projets liés à la prévention, à l’optimisation et au recyclage des déchets (conception de produits à partir de déchets, mise en place de ressourceries, de </w:t>
      </w:r>
      <w:proofErr w:type="spellStart"/>
      <w:r w:rsidR="004722B5" w:rsidRPr="00896083">
        <w:rPr>
          <w:rFonts w:ascii="Marianne" w:hAnsi="Marianne" w:cstheme="minorHAnsi"/>
        </w:rPr>
        <w:t>repair’café</w:t>
      </w:r>
      <w:proofErr w:type="spellEnd"/>
      <w:r w:rsidR="004722B5" w:rsidRPr="00896083">
        <w:rPr>
          <w:rFonts w:ascii="Marianne" w:hAnsi="Marianne" w:cstheme="minorHAnsi"/>
        </w:rPr>
        <w:t>…) et à l’agriculture biologique (aide à l’installation de maraîchers bio par Terre de liens</w:t>
      </w:r>
      <w:r w:rsidR="00852F38">
        <w:rPr>
          <w:rFonts w:ascii="Marianne" w:hAnsi="Marianne" w:cstheme="minorHAnsi"/>
        </w:rPr>
        <w:t>…</w:t>
      </w:r>
      <w:r w:rsidR="004722B5" w:rsidRPr="00896083">
        <w:rPr>
          <w:rFonts w:ascii="Marianne" w:hAnsi="Marianne" w:cstheme="minorHAnsi"/>
        </w:rPr>
        <w:t>).</w:t>
      </w:r>
    </w:p>
    <w:p w14:paraId="222ED3D4" w14:textId="77777777" w:rsidR="004722B5" w:rsidRDefault="004722B5" w:rsidP="004722B5">
      <w:pPr>
        <w:jc w:val="both"/>
        <w:rPr>
          <w:rFonts w:ascii="Marianne" w:hAnsi="Marianne" w:cstheme="minorHAnsi"/>
        </w:rPr>
      </w:pPr>
      <w:r w:rsidRPr="00896083">
        <w:rPr>
          <w:rFonts w:ascii="Marianne" w:hAnsi="Marianne" w:cstheme="minorHAnsi"/>
        </w:rPr>
        <w:lastRenderedPageBreak/>
        <w:t>Pour ces projets, les acteurs présentent un intérêt pour le recours au financement participatif avec la perspective de commercialisation des produits. Souvent</w:t>
      </w:r>
      <w:r>
        <w:rPr>
          <w:rFonts w:ascii="Marianne" w:hAnsi="Marianne" w:cstheme="minorHAnsi"/>
        </w:rPr>
        <w:t>,</w:t>
      </w:r>
      <w:r w:rsidRPr="00896083">
        <w:rPr>
          <w:rFonts w:ascii="Marianne" w:hAnsi="Marianne" w:cstheme="minorHAnsi"/>
        </w:rPr>
        <w:t xml:space="preserve"> les collectivités territoriales interviennent pour communiquer sur les projets généralement portés par des acteurs territoriaux. Parfois, les collectivités apportent également un soutien financier via la mise à disposition</w:t>
      </w:r>
      <w:r>
        <w:rPr>
          <w:rFonts w:ascii="Calibri" w:hAnsi="Calibri" w:cs="Calibri"/>
        </w:rPr>
        <w:t> </w:t>
      </w:r>
      <w:r>
        <w:rPr>
          <w:rFonts w:ascii="Marianne" w:hAnsi="Marianne" w:cstheme="minorHAnsi"/>
        </w:rPr>
        <w:t xml:space="preserve">: </w:t>
      </w:r>
    </w:p>
    <w:p w14:paraId="798135AB" w14:textId="77777777" w:rsidR="004722B5" w:rsidRDefault="004722B5" w:rsidP="004722B5">
      <w:pPr>
        <w:jc w:val="both"/>
        <w:rPr>
          <w:rFonts w:ascii="Marianne" w:hAnsi="Marianne" w:cstheme="minorHAnsi"/>
        </w:rPr>
      </w:pPr>
      <w:r>
        <w:rPr>
          <w:rFonts w:ascii="Marianne" w:hAnsi="Marianne" w:cstheme="minorHAnsi"/>
        </w:rPr>
        <w:t xml:space="preserve">- </w:t>
      </w:r>
      <w:r w:rsidRPr="00896083">
        <w:rPr>
          <w:rFonts w:ascii="Marianne" w:hAnsi="Marianne" w:cstheme="minorHAnsi"/>
        </w:rPr>
        <w:t>de terres pour les agriculteurs bio</w:t>
      </w:r>
      <w:r w:rsidRPr="00896083">
        <w:rPr>
          <w:rFonts w:ascii="Calibri" w:hAnsi="Calibri" w:cs="Calibri"/>
        </w:rPr>
        <w:t> </w:t>
      </w:r>
      <w:r w:rsidRPr="00896083">
        <w:rPr>
          <w:rFonts w:ascii="Marianne" w:hAnsi="Marianne" w:cstheme="minorHAnsi"/>
        </w:rPr>
        <w:t>;</w:t>
      </w:r>
    </w:p>
    <w:p w14:paraId="6CF4D02A" w14:textId="77777777" w:rsidR="004722B5" w:rsidRDefault="004722B5" w:rsidP="004722B5">
      <w:pPr>
        <w:jc w:val="both"/>
        <w:rPr>
          <w:rFonts w:ascii="Marianne" w:hAnsi="Marianne" w:cstheme="minorHAnsi"/>
        </w:rPr>
      </w:pPr>
      <w:r>
        <w:rPr>
          <w:rFonts w:ascii="Marianne" w:hAnsi="Marianne" w:cstheme="minorHAnsi"/>
        </w:rPr>
        <w:t xml:space="preserve">- </w:t>
      </w:r>
      <w:r w:rsidRPr="00896083">
        <w:rPr>
          <w:rFonts w:ascii="Marianne" w:hAnsi="Marianne" w:cstheme="minorHAnsi"/>
        </w:rPr>
        <w:t>de comp</w:t>
      </w:r>
      <w:r w:rsidRPr="00896083">
        <w:rPr>
          <w:rFonts w:ascii="Marianne" w:hAnsi="Marianne" w:cs="Marianne"/>
        </w:rPr>
        <w:t>é</w:t>
      </w:r>
      <w:r w:rsidRPr="00896083">
        <w:rPr>
          <w:rFonts w:ascii="Marianne" w:hAnsi="Marianne" w:cstheme="minorHAnsi"/>
        </w:rPr>
        <w:t>tences d</w:t>
      </w:r>
      <w:r w:rsidRPr="00896083">
        <w:rPr>
          <w:rFonts w:ascii="Marianne" w:hAnsi="Marianne" w:cs="Marianne"/>
        </w:rPr>
        <w:t>’</w:t>
      </w:r>
      <w:r w:rsidRPr="00896083">
        <w:rPr>
          <w:rFonts w:ascii="Marianne" w:hAnsi="Marianne" w:cstheme="minorHAnsi"/>
        </w:rPr>
        <w:t>accompagnement de projets voire des subventions directes aux projets</w:t>
      </w:r>
      <w:r>
        <w:rPr>
          <w:rFonts w:ascii="Calibri" w:hAnsi="Calibri" w:cs="Calibri"/>
        </w:rPr>
        <w:t> </w:t>
      </w:r>
      <w:r>
        <w:rPr>
          <w:rFonts w:ascii="Marianne" w:hAnsi="Marianne" w:cstheme="minorHAnsi"/>
        </w:rPr>
        <w:t>;</w:t>
      </w:r>
    </w:p>
    <w:p w14:paraId="06E2BC98" w14:textId="77777777" w:rsidR="004722B5" w:rsidRDefault="004722B5" w:rsidP="004722B5">
      <w:pPr>
        <w:jc w:val="both"/>
        <w:rPr>
          <w:rFonts w:ascii="Marianne" w:hAnsi="Marianne" w:cstheme="minorHAnsi"/>
        </w:rPr>
      </w:pPr>
      <w:r>
        <w:rPr>
          <w:rFonts w:ascii="Marianne" w:hAnsi="Marianne" w:cstheme="minorHAnsi"/>
        </w:rPr>
        <w:t>- de locaux (a</w:t>
      </w:r>
      <w:r w:rsidRPr="00896083">
        <w:rPr>
          <w:rFonts w:ascii="Marianne" w:hAnsi="Marianne" w:cstheme="minorHAnsi"/>
        </w:rPr>
        <w:t>ppui logistiqu</w:t>
      </w:r>
      <w:r>
        <w:rPr>
          <w:rFonts w:ascii="Marianne" w:hAnsi="Marianne" w:cstheme="minorHAnsi"/>
        </w:rPr>
        <w:t>e)</w:t>
      </w:r>
      <w:r w:rsidRPr="00896083">
        <w:rPr>
          <w:rFonts w:ascii="Marianne" w:hAnsi="Marianne" w:cstheme="minorHAnsi"/>
        </w:rPr>
        <w:t>.</w:t>
      </w:r>
    </w:p>
    <w:p w14:paraId="4369C4E5" w14:textId="77777777" w:rsidR="004722B5" w:rsidRPr="00896083" w:rsidRDefault="004722B5" w:rsidP="004722B5">
      <w:pPr>
        <w:jc w:val="both"/>
        <w:rPr>
          <w:rFonts w:ascii="Marianne" w:hAnsi="Marianne" w:cstheme="minorHAnsi"/>
        </w:rPr>
      </w:pPr>
      <w:r w:rsidRPr="00896083">
        <w:rPr>
          <w:rFonts w:ascii="Marianne" w:hAnsi="Marianne" w:cstheme="minorHAnsi"/>
        </w:rPr>
        <w:t xml:space="preserve">Rarement, les collectivités interviennent via une prise de participation en capital. </w:t>
      </w:r>
    </w:p>
    <w:p w14:paraId="4BB36F70" w14:textId="77777777" w:rsidR="004722B5" w:rsidRPr="00896083" w:rsidRDefault="004722B5" w:rsidP="004722B5">
      <w:pPr>
        <w:jc w:val="both"/>
        <w:rPr>
          <w:rFonts w:ascii="Marianne" w:hAnsi="Marianne" w:cstheme="minorHAnsi"/>
        </w:rPr>
      </w:pPr>
      <w:r>
        <w:rPr>
          <w:rFonts w:ascii="Marianne" w:hAnsi="Marianne" w:cstheme="minorHAnsi"/>
        </w:rPr>
        <w:t>C</w:t>
      </w:r>
      <w:r w:rsidRPr="00896083">
        <w:rPr>
          <w:rFonts w:ascii="Marianne" w:hAnsi="Marianne" w:cstheme="minorHAnsi"/>
        </w:rPr>
        <w:t>ertaines collectivités lancent d’ores et déjà des appels à projets spécifiques à l’économie circulaire</w:t>
      </w:r>
      <w:r>
        <w:rPr>
          <w:rFonts w:ascii="Marianne" w:hAnsi="Marianne" w:cstheme="minorHAnsi"/>
        </w:rPr>
        <w:t xml:space="preserve"> en proposant un accompagnement d</w:t>
      </w:r>
      <w:r w:rsidRPr="00896083">
        <w:rPr>
          <w:rFonts w:ascii="Marianne" w:hAnsi="Marianne" w:cstheme="minorHAnsi"/>
        </w:rPr>
        <w:t xml:space="preserve">es porteurs de projets pour préparer la campagne de financement participatif et </w:t>
      </w:r>
      <w:r>
        <w:rPr>
          <w:rFonts w:ascii="Marianne" w:hAnsi="Marianne" w:cstheme="minorHAnsi"/>
        </w:rPr>
        <w:t xml:space="preserve">en matière de communication </w:t>
      </w:r>
      <w:r w:rsidRPr="00896083">
        <w:rPr>
          <w:rFonts w:ascii="Marianne" w:hAnsi="Marianne" w:cstheme="minorHAnsi"/>
        </w:rPr>
        <w:t>pendant la campagne, pour maximiser le nombre de visites sur la page dédiée au projet sur le site de</w:t>
      </w:r>
      <w:r>
        <w:rPr>
          <w:rFonts w:ascii="Marianne" w:hAnsi="Marianne" w:cstheme="minorHAnsi"/>
        </w:rPr>
        <w:t>s plateformes</w:t>
      </w:r>
      <w:r w:rsidRPr="00896083">
        <w:rPr>
          <w:rFonts w:ascii="Marianne" w:hAnsi="Marianne" w:cstheme="minorHAnsi"/>
        </w:rPr>
        <w:t>.</w:t>
      </w:r>
    </w:p>
    <w:p w14:paraId="3DC70B42" w14:textId="77777777" w:rsidR="004722B5" w:rsidRDefault="004722B5" w:rsidP="00563418">
      <w:pPr>
        <w:spacing w:after="0" w:line="240" w:lineRule="auto"/>
      </w:pPr>
    </w:p>
    <w:p w14:paraId="1807A837" w14:textId="74309BCB" w:rsidR="00C81079" w:rsidRPr="00581576" w:rsidRDefault="00C81079" w:rsidP="00581576">
      <w:pPr>
        <w:pStyle w:val="Paragraphedeliste"/>
        <w:numPr>
          <w:ilvl w:val="0"/>
          <w:numId w:val="3"/>
        </w:numPr>
        <w:jc w:val="both"/>
        <w:rPr>
          <w:rFonts w:ascii="Marianne" w:hAnsi="Marianne"/>
        </w:rPr>
      </w:pPr>
      <w:r w:rsidRPr="00C81079">
        <w:rPr>
          <w:rFonts w:ascii="Marianne" w:hAnsi="Marianne"/>
        </w:rPr>
        <w:t xml:space="preserve">Pour </w:t>
      </w:r>
      <w:r w:rsidR="00C5087A">
        <w:rPr>
          <w:rFonts w:ascii="Marianne" w:hAnsi="Marianne"/>
        </w:rPr>
        <w:t>la chaleur renouvelable</w:t>
      </w:r>
      <w:r w:rsidRPr="00581576">
        <w:rPr>
          <w:rFonts w:ascii="Calibri" w:hAnsi="Calibri" w:cs="Calibri"/>
        </w:rPr>
        <w:t> </w:t>
      </w:r>
      <w:r w:rsidRPr="00581576">
        <w:rPr>
          <w:rFonts w:ascii="Marianne" w:hAnsi="Marianne"/>
        </w:rPr>
        <w:t xml:space="preserve">: </w:t>
      </w:r>
    </w:p>
    <w:p w14:paraId="69995A09" w14:textId="07D5B3FC" w:rsidR="00C81079" w:rsidRPr="00896083" w:rsidRDefault="00C81079" w:rsidP="00581576">
      <w:pPr>
        <w:jc w:val="both"/>
        <w:rPr>
          <w:rFonts w:ascii="Marianne" w:hAnsi="Marianne" w:cstheme="minorHAnsi"/>
        </w:rPr>
      </w:pPr>
      <w:r w:rsidRPr="00896083">
        <w:rPr>
          <w:rFonts w:ascii="Marianne" w:hAnsi="Marianne" w:cstheme="minorHAnsi"/>
        </w:rPr>
        <w:t xml:space="preserve">Dans ce qui suit une valeur ajoutée au simple financement participatif du projet est recherchée. Sur le volet chaleur renouvelable, des initiatives de réseau de chaleur bois ouvert au financement participatif existent </w:t>
      </w:r>
      <w:r>
        <w:rPr>
          <w:rFonts w:ascii="Marianne" w:hAnsi="Marianne" w:cstheme="minorHAnsi"/>
        </w:rPr>
        <w:t>en</w:t>
      </w:r>
      <w:r w:rsidRPr="00896083">
        <w:rPr>
          <w:rFonts w:ascii="Marianne" w:hAnsi="Marianne" w:cstheme="minorHAnsi"/>
        </w:rPr>
        <w:t xml:space="preserve"> Hauts-de-France. </w:t>
      </w:r>
    </w:p>
    <w:p w14:paraId="48F03301" w14:textId="1D734322" w:rsidR="00C81079" w:rsidRPr="00C81079" w:rsidRDefault="00C81079" w:rsidP="00581576">
      <w:pPr>
        <w:jc w:val="both"/>
      </w:pPr>
      <w:r>
        <w:rPr>
          <w:rFonts w:ascii="Marianne" w:hAnsi="Marianne"/>
          <w:color w:val="000000" w:themeColor="text1"/>
        </w:rPr>
        <w:t>Ainsi, p</w:t>
      </w:r>
      <w:r w:rsidRPr="002A4EFC">
        <w:rPr>
          <w:rFonts w:ascii="Marianne" w:hAnsi="Marianne"/>
          <w:color w:val="000000" w:themeColor="text1"/>
        </w:rPr>
        <w:t>our amplifier le développement de la chaleur renouvelable, il pourrait être intéressant d’étudier, d’expérimenter les conditions permettant de faciliter le recours au financement parti</w:t>
      </w:r>
      <w:r w:rsidR="00A85714">
        <w:rPr>
          <w:rFonts w:ascii="Marianne" w:hAnsi="Marianne"/>
          <w:color w:val="000000" w:themeColor="text1"/>
        </w:rPr>
        <w:t>cipatif.</w:t>
      </w:r>
      <w:r w:rsidRPr="002A4EFC">
        <w:rPr>
          <w:rFonts w:ascii="Marianne" w:hAnsi="Marianne"/>
          <w:color w:val="000000" w:themeColor="text1"/>
        </w:rPr>
        <w:t xml:space="preserve"> </w:t>
      </w:r>
      <w:r>
        <w:rPr>
          <w:rFonts w:ascii="Marianne" w:hAnsi="Marianne"/>
          <w:color w:val="000000" w:themeColor="text1"/>
        </w:rPr>
        <w:t>L’objectif final est donc de</w:t>
      </w:r>
      <w:r w:rsidR="00581576">
        <w:rPr>
          <w:rFonts w:ascii="Marianne" w:hAnsi="Marianne"/>
          <w:color w:val="000000" w:themeColor="text1"/>
        </w:rPr>
        <w:t xml:space="preserve"> </w:t>
      </w:r>
      <w:r w:rsidRPr="00581576">
        <w:rPr>
          <w:rFonts w:ascii="Marianne" w:hAnsi="Marianne"/>
          <w:color w:val="000000" w:themeColor="text1"/>
        </w:rPr>
        <w:t>faciliter les densifications, extensions de réseaux de chaleur et le développement des chaufferies bois</w:t>
      </w:r>
      <w:r w:rsidR="00581576">
        <w:rPr>
          <w:rFonts w:ascii="Marianne" w:hAnsi="Marianne"/>
          <w:color w:val="000000" w:themeColor="text1"/>
        </w:rPr>
        <w:t xml:space="preserve"> et d</w:t>
      </w:r>
      <w:r w:rsidRPr="00581576">
        <w:rPr>
          <w:rFonts w:ascii="Marianne" w:hAnsi="Marianne"/>
          <w:color w:val="000000" w:themeColor="text1"/>
        </w:rPr>
        <w:t xml:space="preserve">es installations solaires thermiques collectives. </w:t>
      </w:r>
    </w:p>
    <w:p w14:paraId="189FE99A" w14:textId="77777777" w:rsidR="00F114CD" w:rsidRDefault="00F114CD" w:rsidP="00850B3E">
      <w:pPr>
        <w:pStyle w:val="Paragraphedeliste"/>
        <w:spacing w:line="240" w:lineRule="auto"/>
        <w:ind w:left="0"/>
        <w:jc w:val="both"/>
        <w:rPr>
          <w:rFonts w:ascii="Marianne" w:hAnsi="Marianne"/>
          <w:color w:val="000000" w:themeColor="text1"/>
          <w:sz w:val="20"/>
          <w:szCs w:val="20"/>
        </w:rPr>
      </w:pPr>
    </w:p>
    <w:p w14:paraId="02C21670" w14:textId="77777777" w:rsidR="00C81079" w:rsidRDefault="00C81079" w:rsidP="00850B3E">
      <w:pPr>
        <w:pStyle w:val="Paragraphedeliste"/>
        <w:spacing w:line="240" w:lineRule="auto"/>
        <w:ind w:left="0"/>
        <w:jc w:val="both"/>
        <w:rPr>
          <w:rFonts w:ascii="Marianne" w:hAnsi="Marianne"/>
          <w:color w:val="000000" w:themeColor="text1"/>
          <w:sz w:val="20"/>
          <w:szCs w:val="20"/>
        </w:rPr>
      </w:pPr>
    </w:p>
    <w:p w14:paraId="6AE38746" w14:textId="7C688B7C" w:rsidR="00BD462B" w:rsidRPr="00563418" w:rsidRDefault="00563418" w:rsidP="00132746">
      <w:pPr>
        <w:pStyle w:val="Paragraphedeliste"/>
        <w:numPr>
          <w:ilvl w:val="0"/>
          <w:numId w:val="4"/>
        </w:numPr>
        <w:spacing w:line="240" w:lineRule="auto"/>
        <w:jc w:val="both"/>
        <w:rPr>
          <w:rFonts w:ascii="Marianne" w:hAnsi="Marianne"/>
          <w:b/>
          <w:color w:val="000000" w:themeColor="text1"/>
          <w:sz w:val="24"/>
          <w:szCs w:val="24"/>
        </w:rPr>
      </w:pPr>
      <w:r w:rsidRPr="00563418">
        <w:rPr>
          <w:rFonts w:ascii="Marianne" w:hAnsi="Marianne"/>
          <w:b/>
          <w:color w:val="000000" w:themeColor="text1"/>
          <w:sz w:val="24"/>
          <w:szCs w:val="24"/>
        </w:rPr>
        <w:t xml:space="preserve">Le rôle des collectivités dans l’émergence des projets </w:t>
      </w:r>
      <w:r w:rsidR="000A69C5">
        <w:rPr>
          <w:rFonts w:ascii="Marianne" w:hAnsi="Marianne"/>
          <w:b/>
          <w:color w:val="000000" w:themeColor="text1"/>
          <w:sz w:val="24"/>
          <w:szCs w:val="24"/>
        </w:rPr>
        <w:t xml:space="preserve">en faveur de Transition écologique </w:t>
      </w:r>
      <w:r w:rsidRPr="00563418">
        <w:rPr>
          <w:rFonts w:ascii="Marianne" w:hAnsi="Marianne"/>
          <w:b/>
          <w:color w:val="000000" w:themeColor="text1"/>
          <w:sz w:val="24"/>
          <w:szCs w:val="24"/>
        </w:rPr>
        <w:t>faisant appel à du financement participatif</w:t>
      </w:r>
    </w:p>
    <w:p w14:paraId="35C9784D" w14:textId="77777777" w:rsidR="00563418" w:rsidRDefault="00563418" w:rsidP="00850B3E">
      <w:pPr>
        <w:pStyle w:val="Paragraphedeliste"/>
        <w:spacing w:line="240" w:lineRule="auto"/>
        <w:ind w:left="0"/>
        <w:jc w:val="both"/>
        <w:rPr>
          <w:rFonts w:ascii="Marianne" w:hAnsi="Marianne"/>
          <w:color w:val="000000" w:themeColor="text1"/>
          <w:sz w:val="20"/>
          <w:szCs w:val="20"/>
        </w:rPr>
      </w:pPr>
    </w:p>
    <w:p w14:paraId="0D18F3B9" w14:textId="77777777" w:rsidR="00274E7A" w:rsidRDefault="00274E7A" w:rsidP="00850B3E">
      <w:pPr>
        <w:pStyle w:val="Paragraphedeliste"/>
        <w:spacing w:line="240" w:lineRule="auto"/>
        <w:ind w:left="0"/>
        <w:jc w:val="both"/>
        <w:rPr>
          <w:rFonts w:ascii="Marianne" w:hAnsi="Marianne" w:cstheme="minorHAnsi"/>
        </w:rPr>
      </w:pPr>
      <w:r w:rsidRPr="00274E7A">
        <w:rPr>
          <w:rFonts w:ascii="Marianne" w:hAnsi="Marianne" w:cstheme="minorHAnsi"/>
        </w:rPr>
        <w:t xml:space="preserve">Depuis le décret du 14 décembre 2015, les collectivités territoriales peuvent faire appel aux ressources issues du financement participatif pour développer de nouveaux projets. Ces collectes seront organisées par des plateformes de crowdfunding pour des projets solidaires, et d’ordre social ou éducatif. </w:t>
      </w:r>
    </w:p>
    <w:p w14:paraId="114ABA34" w14:textId="7830783E" w:rsidR="00821556" w:rsidRDefault="00274E7A" w:rsidP="00274E7A">
      <w:pPr>
        <w:pStyle w:val="Paragraphedeliste"/>
        <w:spacing w:line="240" w:lineRule="auto"/>
        <w:ind w:left="0"/>
        <w:jc w:val="both"/>
        <w:rPr>
          <w:rFonts w:ascii="Marianne" w:hAnsi="Marianne" w:cstheme="minorHAnsi"/>
        </w:rPr>
      </w:pPr>
      <w:r w:rsidRPr="00274E7A">
        <w:rPr>
          <w:rFonts w:ascii="Marianne" w:hAnsi="Marianne" w:cstheme="minorHAnsi"/>
        </w:rPr>
        <w:t xml:space="preserve">Mais, le crowdfunding peut également être mobilisé pour le financement de projets relevant de la transition écologique. </w:t>
      </w:r>
      <w:r>
        <w:rPr>
          <w:rFonts w:ascii="Marianne" w:hAnsi="Marianne" w:cstheme="minorHAnsi"/>
        </w:rPr>
        <w:t>Cette possibilité permet aux collectivités de mobiliser les citoyens sur des enjeux budgétaires et environnementaux dans une démarche locale citoyenne et participative. Cette possibilité est renforcée par l’article L. 314-27 d</w:t>
      </w:r>
      <w:r w:rsidRPr="00274E7A">
        <w:rPr>
          <w:rFonts w:ascii="Marianne" w:hAnsi="Marianne" w:cstheme="minorHAnsi"/>
        </w:rPr>
        <w:t xml:space="preserve">e la loi </w:t>
      </w:r>
      <w:r>
        <w:rPr>
          <w:rFonts w:ascii="Marianne" w:hAnsi="Marianne" w:cstheme="minorHAnsi"/>
        </w:rPr>
        <w:t xml:space="preserve">Transition Energétique pour la Croissance Verte </w:t>
      </w:r>
      <w:r w:rsidR="00821556" w:rsidRPr="00821556">
        <w:rPr>
          <w:rFonts w:ascii="Marianne" w:hAnsi="Marianne" w:cstheme="minorHAnsi"/>
        </w:rPr>
        <w:t>permet à une collectivité de s’impliquer dans la levée de fonds participatifs d’une société par action ou d’une société coopérative en lien avec un projet de</w:t>
      </w:r>
      <w:r w:rsidR="00821556" w:rsidRPr="00821556">
        <w:rPr>
          <w:rFonts w:ascii="Calibri" w:hAnsi="Calibri" w:cs="Calibri"/>
        </w:rPr>
        <w:t> </w:t>
      </w:r>
      <w:r w:rsidR="00821556" w:rsidRPr="00274E7A">
        <w:rPr>
          <w:rFonts w:ascii="Marianne" w:hAnsi="Marianne" w:cstheme="minorHAnsi"/>
        </w:rPr>
        <w:t>production d’énergies renouvelables</w:t>
      </w:r>
      <w:r w:rsidR="00821556" w:rsidRPr="00821556">
        <w:rPr>
          <w:rFonts w:ascii="Marianne" w:hAnsi="Marianne" w:cstheme="minorHAnsi"/>
        </w:rPr>
        <w:t>.</w:t>
      </w:r>
    </w:p>
    <w:p w14:paraId="7681ECB0" w14:textId="77777777" w:rsidR="008D5081" w:rsidRPr="00821556" w:rsidRDefault="008D5081" w:rsidP="00274E7A">
      <w:pPr>
        <w:pStyle w:val="Paragraphedeliste"/>
        <w:spacing w:line="240" w:lineRule="auto"/>
        <w:ind w:left="0"/>
        <w:jc w:val="both"/>
        <w:rPr>
          <w:rFonts w:ascii="Marianne" w:hAnsi="Marianne" w:cstheme="minorHAnsi"/>
        </w:rPr>
      </w:pPr>
    </w:p>
    <w:p w14:paraId="04A2D0C5" w14:textId="51398465" w:rsidR="00821556" w:rsidRDefault="000C0BCA" w:rsidP="00850B3E">
      <w:pPr>
        <w:pStyle w:val="Paragraphedeliste"/>
        <w:spacing w:line="240" w:lineRule="auto"/>
        <w:ind w:left="0"/>
        <w:jc w:val="both"/>
        <w:rPr>
          <w:rFonts w:ascii="Marianne" w:hAnsi="Marianne" w:cstheme="minorHAnsi"/>
        </w:rPr>
      </w:pPr>
      <w:r>
        <w:rPr>
          <w:rFonts w:ascii="Marianne" w:hAnsi="Marianne" w:cstheme="minorHAnsi"/>
        </w:rPr>
        <w:t>Le</w:t>
      </w:r>
      <w:r w:rsidR="00274E7A">
        <w:rPr>
          <w:rFonts w:ascii="Marianne" w:hAnsi="Marianne" w:cstheme="minorHAnsi"/>
        </w:rPr>
        <w:t xml:space="preserve"> financement participatif pour le financement de projets portés par les territoires permet de rassembler les habitants autour de la vie des territoires et de valeurs communes. Le recours au financement participatif constitue donc un moyen innovant de communiquer largement au–delà du territoire et de donner une visibilité forte aux actions des citoyens, des élus et des acteurs locaux. </w:t>
      </w:r>
    </w:p>
    <w:p w14:paraId="752FB7A8" w14:textId="51BC1DB0" w:rsidR="00F564D6" w:rsidRDefault="00F564D6" w:rsidP="00850B3E">
      <w:pPr>
        <w:pStyle w:val="Paragraphedeliste"/>
        <w:spacing w:line="240" w:lineRule="auto"/>
        <w:ind w:left="0"/>
        <w:jc w:val="both"/>
        <w:rPr>
          <w:rFonts w:ascii="Marianne" w:hAnsi="Marianne" w:cstheme="minorHAnsi"/>
        </w:rPr>
      </w:pPr>
      <w:r>
        <w:rPr>
          <w:rFonts w:ascii="Marianne" w:hAnsi="Marianne" w:cstheme="minorHAnsi"/>
        </w:rPr>
        <w:t>Ceci contribue donc à la promotion d’une image positive du territoire</w:t>
      </w:r>
      <w:r w:rsidR="000C0BCA">
        <w:rPr>
          <w:rFonts w:ascii="Marianne" w:hAnsi="Marianne" w:cstheme="minorHAnsi"/>
        </w:rPr>
        <w:t xml:space="preserve">. </w:t>
      </w:r>
      <w:r w:rsidR="00852F38">
        <w:rPr>
          <w:rFonts w:ascii="Marianne" w:hAnsi="Marianne" w:cstheme="minorHAnsi"/>
        </w:rPr>
        <w:t>I</w:t>
      </w:r>
      <w:r>
        <w:rPr>
          <w:rFonts w:ascii="Marianne" w:hAnsi="Marianne" w:cstheme="minorHAnsi"/>
        </w:rPr>
        <w:t>l s’agit également d’un outil d’animation territoriale et de développement territorial.</w:t>
      </w:r>
    </w:p>
    <w:p w14:paraId="42A59AAC" w14:textId="7FDEB137" w:rsidR="00F564D6" w:rsidRPr="00274E7A" w:rsidRDefault="00F564D6" w:rsidP="00850B3E">
      <w:pPr>
        <w:pStyle w:val="Paragraphedeliste"/>
        <w:spacing w:line="240" w:lineRule="auto"/>
        <w:ind w:left="0"/>
        <w:jc w:val="both"/>
        <w:rPr>
          <w:rFonts w:ascii="Marianne" w:hAnsi="Marianne" w:cstheme="minorHAnsi"/>
        </w:rPr>
      </w:pPr>
      <w:r>
        <w:rPr>
          <w:rFonts w:ascii="Marianne" w:hAnsi="Marianne" w:cstheme="minorHAnsi"/>
        </w:rPr>
        <w:t>La collectivité peut en effet apparaître en tant que partenaire identifié en soutien (logotage sur la page de collecte de crowdfunding</w:t>
      </w:r>
      <w:r w:rsidR="00852F38">
        <w:rPr>
          <w:rFonts w:ascii="Marianne" w:hAnsi="Marianne" w:cstheme="minorHAnsi"/>
        </w:rPr>
        <w:t>…</w:t>
      </w:r>
      <w:r>
        <w:rPr>
          <w:rFonts w:ascii="Marianne" w:hAnsi="Marianne" w:cstheme="minorHAnsi"/>
        </w:rPr>
        <w:t xml:space="preserve">) et participer elle-même à la communication autour du projet sur son territoire via les réseaux sociaux. </w:t>
      </w:r>
    </w:p>
    <w:p w14:paraId="301AD184" w14:textId="53D259B4" w:rsidR="00F564D6" w:rsidRDefault="00F564D6" w:rsidP="00850B3E">
      <w:pPr>
        <w:pStyle w:val="Paragraphedeliste"/>
        <w:spacing w:line="240" w:lineRule="auto"/>
        <w:ind w:left="0"/>
        <w:jc w:val="both"/>
        <w:rPr>
          <w:rFonts w:ascii="Marianne" w:hAnsi="Marianne" w:cstheme="minorHAnsi"/>
        </w:rPr>
      </w:pPr>
      <w:r w:rsidRPr="00F564D6">
        <w:rPr>
          <w:rFonts w:ascii="Marianne" w:hAnsi="Marianne" w:cstheme="minorHAnsi"/>
        </w:rPr>
        <w:t>En synthèse, le financement participatif présente plusieurs avantages pour une collectivité</w:t>
      </w:r>
      <w:r w:rsidR="00852F38">
        <w:rPr>
          <w:rFonts w:ascii="Marianne" w:hAnsi="Marianne" w:cstheme="minorHAnsi"/>
        </w:rPr>
        <w:t>.</w:t>
      </w:r>
      <w:r w:rsidRPr="00F564D6">
        <w:rPr>
          <w:rFonts w:ascii="Marianne" w:hAnsi="Marianne" w:cstheme="minorHAnsi"/>
        </w:rPr>
        <w:t xml:space="preserve"> </w:t>
      </w:r>
      <w:r w:rsidR="00852F38">
        <w:rPr>
          <w:rFonts w:ascii="Marianne" w:hAnsi="Marianne" w:cstheme="minorHAnsi"/>
        </w:rPr>
        <w:t>I</w:t>
      </w:r>
      <w:r>
        <w:rPr>
          <w:rFonts w:ascii="Marianne" w:hAnsi="Marianne" w:cstheme="minorHAnsi"/>
        </w:rPr>
        <w:t>l permet de</w:t>
      </w:r>
      <w:r>
        <w:rPr>
          <w:rFonts w:ascii="Calibri" w:hAnsi="Calibri" w:cs="Calibri"/>
        </w:rPr>
        <w:t> </w:t>
      </w:r>
      <w:r>
        <w:rPr>
          <w:rFonts w:ascii="Marianne" w:hAnsi="Marianne" w:cstheme="minorHAnsi"/>
        </w:rPr>
        <w:t>:</w:t>
      </w:r>
    </w:p>
    <w:p w14:paraId="0FE483DB" w14:textId="77777777" w:rsidR="00F564D6" w:rsidRDefault="00F564D6" w:rsidP="00F564D6">
      <w:pPr>
        <w:pStyle w:val="Paragraphedeliste"/>
        <w:numPr>
          <w:ilvl w:val="0"/>
          <w:numId w:val="1"/>
        </w:numPr>
        <w:spacing w:line="240" w:lineRule="auto"/>
        <w:jc w:val="both"/>
        <w:rPr>
          <w:rFonts w:ascii="Marianne" w:hAnsi="Marianne" w:cstheme="minorHAnsi"/>
        </w:rPr>
      </w:pPr>
      <w:proofErr w:type="gramStart"/>
      <w:r>
        <w:rPr>
          <w:rFonts w:ascii="Marianne" w:hAnsi="Marianne" w:cstheme="minorHAnsi"/>
        </w:rPr>
        <w:t>fédérer</w:t>
      </w:r>
      <w:proofErr w:type="gramEnd"/>
      <w:r>
        <w:rPr>
          <w:rFonts w:ascii="Marianne" w:hAnsi="Marianne" w:cstheme="minorHAnsi"/>
        </w:rPr>
        <w:t xml:space="preserve"> les acteurs locaux</w:t>
      </w:r>
      <w:r>
        <w:rPr>
          <w:rFonts w:ascii="Calibri" w:hAnsi="Calibri" w:cs="Calibri"/>
        </w:rPr>
        <w:t> </w:t>
      </w:r>
      <w:r>
        <w:rPr>
          <w:rFonts w:ascii="Marianne" w:hAnsi="Marianne" w:cstheme="minorHAnsi"/>
        </w:rPr>
        <w:t>;</w:t>
      </w:r>
    </w:p>
    <w:p w14:paraId="4CA3264D" w14:textId="77777777" w:rsidR="00F564D6" w:rsidRDefault="00F564D6" w:rsidP="00F564D6">
      <w:pPr>
        <w:pStyle w:val="Paragraphedeliste"/>
        <w:numPr>
          <w:ilvl w:val="0"/>
          <w:numId w:val="1"/>
        </w:numPr>
        <w:spacing w:line="240" w:lineRule="auto"/>
        <w:jc w:val="both"/>
        <w:rPr>
          <w:rFonts w:ascii="Marianne" w:hAnsi="Marianne" w:cstheme="minorHAnsi"/>
        </w:rPr>
      </w:pPr>
      <w:proofErr w:type="gramStart"/>
      <w:r>
        <w:rPr>
          <w:rFonts w:ascii="Marianne" w:hAnsi="Marianne" w:cstheme="minorHAnsi"/>
        </w:rPr>
        <w:lastRenderedPageBreak/>
        <w:t>d’impliquer</w:t>
      </w:r>
      <w:proofErr w:type="gramEnd"/>
      <w:r>
        <w:rPr>
          <w:rFonts w:ascii="Marianne" w:hAnsi="Marianne" w:cstheme="minorHAnsi"/>
        </w:rPr>
        <w:t xml:space="preserve"> les habitants dans une logique participative</w:t>
      </w:r>
      <w:r>
        <w:rPr>
          <w:rFonts w:ascii="Calibri" w:hAnsi="Calibri" w:cs="Calibri"/>
        </w:rPr>
        <w:t> </w:t>
      </w:r>
      <w:r>
        <w:rPr>
          <w:rFonts w:ascii="Marianne" w:hAnsi="Marianne" w:cstheme="minorHAnsi"/>
        </w:rPr>
        <w:t>;</w:t>
      </w:r>
    </w:p>
    <w:p w14:paraId="2A01253A" w14:textId="77777777" w:rsidR="00F564D6" w:rsidRDefault="00F564D6" w:rsidP="00F564D6">
      <w:pPr>
        <w:pStyle w:val="Paragraphedeliste"/>
        <w:numPr>
          <w:ilvl w:val="0"/>
          <w:numId w:val="1"/>
        </w:numPr>
        <w:spacing w:line="240" w:lineRule="auto"/>
        <w:jc w:val="both"/>
        <w:rPr>
          <w:rFonts w:ascii="Marianne" w:hAnsi="Marianne" w:cstheme="minorHAnsi"/>
        </w:rPr>
      </w:pPr>
      <w:proofErr w:type="gramStart"/>
      <w:r>
        <w:rPr>
          <w:rFonts w:ascii="Marianne" w:hAnsi="Marianne" w:cstheme="minorHAnsi"/>
        </w:rPr>
        <w:t>créer</w:t>
      </w:r>
      <w:proofErr w:type="gramEnd"/>
      <w:r>
        <w:rPr>
          <w:rFonts w:ascii="Marianne" w:hAnsi="Marianne" w:cstheme="minorHAnsi"/>
        </w:rPr>
        <w:t xml:space="preserve"> du lien</w:t>
      </w:r>
      <w:r>
        <w:rPr>
          <w:rFonts w:ascii="Calibri" w:hAnsi="Calibri" w:cs="Calibri"/>
        </w:rPr>
        <w:t> </w:t>
      </w:r>
      <w:r>
        <w:rPr>
          <w:rFonts w:ascii="Marianne" w:hAnsi="Marianne" w:cstheme="minorHAnsi"/>
        </w:rPr>
        <w:t>;</w:t>
      </w:r>
    </w:p>
    <w:p w14:paraId="08FDDFF7" w14:textId="77777777" w:rsidR="00F564D6" w:rsidRDefault="00F564D6" w:rsidP="00F564D6">
      <w:pPr>
        <w:pStyle w:val="Paragraphedeliste"/>
        <w:numPr>
          <w:ilvl w:val="0"/>
          <w:numId w:val="1"/>
        </w:numPr>
        <w:spacing w:line="240" w:lineRule="auto"/>
        <w:jc w:val="both"/>
        <w:rPr>
          <w:rFonts w:ascii="Marianne" w:hAnsi="Marianne" w:cstheme="minorHAnsi"/>
        </w:rPr>
      </w:pPr>
      <w:proofErr w:type="gramStart"/>
      <w:r>
        <w:rPr>
          <w:rFonts w:ascii="Marianne" w:hAnsi="Marianne" w:cstheme="minorHAnsi"/>
        </w:rPr>
        <w:t>promouvoir</w:t>
      </w:r>
      <w:proofErr w:type="gramEnd"/>
      <w:r>
        <w:rPr>
          <w:rFonts w:ascii="Marianne" w:hAnsi="Marianne" w:cstheme="minorHAnsi"/>
        </w:rPr>
        <w:t xml:space="preserve"> des projets</w:t>
      </w:r>
      <w:r>
        <w:rPr>
          <w:rFonts w:ascii="Calibri" w:hAnsi="Calibri" w:cs="Calibri"/>
        </w:rPr>
        <w:t> </w:t>
      </w:r>
      <w:r>
        <w:rPr>
          <w:rFonts w:ascii="Marianne" w:hAnsi="Marianne" w:cstheme="minorHAnsi"/>
        </w:rPr>
        <w:t>;</w:t>
      </w:r>
    </w:p>
    <w:p w14:paraId="0E85BB8F" w14:textId="77777777" w:rsidR="00F564D6" w:rsidRDefault="00F564D6" w:rsidP="00F564D6">
      <w:pPr>
        <w:pStyle w:val="Paragraphedeliste"/>
        <w:numPr>
          <w:ilvl w:val="0"/>
          <w:numId w:val="1"/>
        </w:numPr>
        <w:spacing w:line="240" w:lineRule="auto"/>
        <w:jc w:val="both"/>
        <w:rPr>
          <w:rFonts w:ascii="Marianne" w:hAnsi="Marianne" w:cstheme="minorHAnsi"/>
        </w:rPr>
      </w:pPr>
      <w:proofErr w:type="gramStart"/>
      <w:r>
        <w:rPr>
          <w:rFonts w:ascii="Marianne" w:hAnsi="Marianne" w:cstheme="minorHAnsi"/>
        </w:rPr>
        <w:t>promouvoir</w:t>
      </w:r>
      <w:proofErr w:type="gramEnd"/>
      <w:r>
        <w:rPr>
          <w:rFonts w:ascii="Marianne" w:hAnsi="Marianne" w:cstheme="minorHAnsi"/>
        </w:rPr>
        <w:t xml:space="preserve"> la collectivité, le territoire</w:t>
      </w:r>
      <w:r>
        <w:rPr>
          <w:rFonts w:ascii="Calibri" w:hAnsi="Calibri" w:cs="Calibri"/>
        </w:rPr>
        <w:t> </w:t>
      </w:r>
      <w:r>
        <w:rPr>
          <w:rFonts w:ascii="Marianne" w:hAnsi="Marianne" w:cstheme="minorHAnsi"/>
        </w:rPr>
        <w:t>;</w:t>
      </w:r>
    </w:p>
    <w:p w14:paraId="3B791299" w14:textId="6821B65C" w:rsidR="00F564D6" w:rsidRDefault="00F564D6" w:rsidP="00F564D6">
      <w:pPr>
        <w:pStyle w:val="Paragraphedeliste"/>
        <w:numPr>
          <w:ilvl w:val="0"/>
          <w:numId w:val="1"/>
        </w:numPr>
        <w:spacing w:line="240" w:lineRule="auto"/>
        <w:jc w:val="both"/>
        <w:rPr>
          <w:rFonts w:ascii="Marianne" w:hAnsi="Marianne" w:cstheme="minorHAnsi"/>
        </w:rPr>
      </w:pPr>
      <w:proofErr w:type="gramStart"/>
      <w:r>
        <w:rPr>
          <w:rFonts w:ascii="Marianne" w:hAnsi="Marianne" w:cstheme="minorHAnsi"/>
        </w:rPr>
        <w:t>faire</w:t>
      </w:r>
      <w:proofErr w:type="gramEnd"/>
      <w:r>
        <w:rPr>
          <w:rFonts w:ascii="Marianne" w:hAnsi="Marianne" w:cstheme="minorHAnsi"/>
        </w:rPr>
        <w:t xml:space="preserve"> émerger à terme de nouveaux projets dans une dynamique vertueuse. </w:t>
      </w:r>
    </w:p>
    <w:p w14:paraId="705DE3CD" w14:textId="77777777" w:rsidR="00F21B87" w:rsidRPr="00581576" w:rsidRDefault="00F21B87" w:rsidP="00581576">
      <w:pPr>
        <w:spacing w:line="240" w:lineRule="auto"/>
        <w:jc w:val="both"/>
        <w:rPr>
          <w:rFonts w:ascii="Marianne" w:hAnsi="Marianne" w:cstheme="minorHAnsi"/>
        </w:rPr>
      </w:pPr>
    </w:p>
    <w:p w14:paraId="2675191D" w14:textId="62911CFE" w:rsidR="008A32DF" w:rsidRPr="00563418" w:rsidRDefault="006B2FB8" w:rsidP="00132746">
      <w:pPr>
        <w:pStyle w:val="Paragraphedeliste"/>
        <w:numPr>
          <w:ilvl w:val="0"/>
          <w:numId w:val="4"/>
        </w:numPr>
        <w:spacing w:line="240" w:lineRule="auto"/>
        <w:jc w:val="both"/>
        <w:rPr>
          <w:rFonts w:ascii="Marianne" w:hAnsi="Marianne"/>
          <w:b/>
          <w:color w:val="000000" w:themeColor="text1"/>
          <w:sz w:val="24"/>
          <w:szCs w:val="24"/>
        </w:rPr>
      </w:pPr>
      <w:r>
        <w:rPr>
          <w:rFonts w:ascii="Marianne" w:hAnsi="Marianne"/>
          <w:b/>
          <w:color w:val="000000" w:themeColor="text1"/>
          <w:sz w:val="24"/>
          <w:szCs w:val="24"/>
        </w:rPr>
        <w:t>L’accompagnement de l’ADEME</w:t>
      </w:r>
    </w:p>
    <w:p w14:paraId="75513BAF" w14:textId="77777777" w:rsidR="008A32DF" w:rsidRDefault="008A32DF" w:rsidP="008A32DF">
      <w:pPr>
        <w:pStyle w:val="Paragraphedeliste"/>
        <w:spacing w:line="240" w:lineRule="auto"/>
        <w:ind w:left="0"/>
        <w:jc w:val="both"/>
        <w:rPr>
          <w:rFonts w:ascii="Marianne" w:hAnsi="Marianne"/>
          <w:color w:val="000000" w:themeColor="text1"/>
          <w:sz w:val="20"/>
          <w:szCs w:val="20"/>
        </w:rPr>
      </w:pPr>
    </w:p>
    <w:p w14:paraId="722B8095" w14:textId="6FC74A9B" w:rsidR="00F3125F" w:rsidRPr="00563418" w:rsidRDefault="00F3125F" w:rsidP="00F3125F">
      <w:pPr>
        <w:pStyle w:val="Paragraphedeliste"/>
        <w:spacing w:line="240" w:lineRule="auto"/>
        <w:ind w:left="0"/>
        <w:jc w:val="both"/>
        <w:rPr>
          <w:rFonts w:ascii="Marianne" w:hAnsi="Marianne"/>
          <w:color w:val="000000" w:themeColor="text1"/>
        </w:rPr>
      </w:pPr>
      <w:r w:rsidRPr="00563418">
        <w:rPr>
          <w:rFonts w:ascii="Marianne" w:hAnsi="Marianne"/>
          <w:color w:val="000000" w:themeColor="text1"/>
        </w:rPr>
        <w:t xml:space="preserve">L'objectif de l’ADEME est de favoriser </w:t>
      </w:r>
      <w:r w:rsidR="00D953CF">
        <w:rPr>
          <w:rFonts w:ascii="Marianne" w:hAnsi="Marianne"/>
          <w:color w:val="000000" w:themeColor="text1"/>
        </w:rPr>
        <w:t>le recours a</w:t>
      </w:r>
      <w:r w:rsidRPr="00563418">
        <w:rPr>
          <w:rFonts w:ascii="Marianne" w:hAnsi="Marianne"/>
          <w:color w:val="000000" w:themeColor="text1"/>
        </w:rPr>
        <w:t>u financement participatif dans le</w:t>
      </w:r>
      <w:r w:rsidR="00C00176">
        <w:rPr>
          <w:rFonts w:ascii="Marianne" w:hAnsi="Marianne"/>
          <w:color w:val="000000" w:themeColor="text1"/>
        </w:rPr>
        <w:t>s</w:t>
      </w:r>
      <w:r w:rsidRPr="00563418">
        <w:rPr>
          <w:rFonts w:ascii="Marianne" w:hAnsi="Marianne"/>
          <w:color w:val="000000" w:themeColor="text1"/>
        </w:rPr>
        <w:t xml:space="preserve"> domaine</w:t>
      </w:r>
      <w:r w:rsidR="00C00176">
        <w:rPr>
          <w:rFonts w:ascii="Marianne" w:hAnsi="Marianne"/>
          <w:color w:val="000000" w:themeColor="text1"/>
        </w:rPr>
        <w:t>s</w:t>
      </w:r>
      <w:r w:rsidRPr="00563418">
        <w:rPr>
          <w:rFonts w:ascii="Marianne" w:hAnsi="Marianne"/>
          <w:color w:val="000000" w:themeColor="text1"/>
        </w:rPr>
        <w:t xml:space="preserve"> de la m</w:t>
      </w:r>
      <w:r w:rsidR="000C0BCA">
        <w:rPr>
          <w:rFonts w:ascii="Marianne" w:hAnsi="Marianne"/>
          <w:color w:val="000000" w:themeColor="text1"/>
        </w:rPr>
        <w:t xml:space="preserve">obilité </w:t>
      </w:r>
      <w:r w:rsidR="00C81481">
        <w:rPr>
          <w:rFonts w:ascii="Marianne" w:hAnsi="Marianne"/>
          <w:color w:val="000000" w:themeColor="text1"/>
        </w:rPr>
        <w:t>décarbonée</w:t>
      </w:r>
      <w:r w:rsidR="000C0BCA">
        <w:rPr>
          <w:rFonts w:ascii="Marianne" w:hAnsi="Marianne"/>
          <w:color w:val="000000" w:themeColor="text1"/>
        </w:rPr>
        <w:t>,</w:t>
      </w:r>
      <w:r w:rsidRPr="00563418">
        <w:rPr>
          <w:rFonts w:ascii="Marianne" w:hAnsi="Marianne"/>
          <w:color w:val="000000" w:themeColor="text1"/>
        </w:rPr>
        <w:t xml:space="preserve"> de l’économie circulaire</w:t>
      </w:r>
      <w:r w:rsidR="00D953CF">
        <w:rPr>
          <w:rFonts w:ascii="Marianne" w:hAnsi="Marianne"/>
          <w:color w:val="000000" w:themeColor="text1"/>
        </w:rPr>
        <w:t xml:space="preserve"> </w:t>
      </w:r>
      <w:r w:rsidR="000C0BCA">
        <w:rPr>
          <w:rFonts w:ascii="Marianne" w:hAnsi="Marianne"/>
          <w:color w:val="000000" w:themeColor="text1"/>
        </w:rPr>
        <w:t xml:space="preserve">et des </w:t>
      </w:r>
      <w:r w:rsidR="005B722F">
        <w:rPr>
          <w:rFonts w:ascii="Marianne" w:hAnsi="Marianne"/>
          <w:color w:val="000000" w:themeColor="text1"/>
        </w:rPr>
        <w:t xml:space="preserve">projets de chaleur </w:t>
      </w:r>
      <w:r w:rsidR="000C0BCA">
        <w:rPr>
          <w:rFonts w:ascii="Marianne" w:hAnsi="Marianne"/>
          <w:color w:val="000000" w:themeColor="text1"/>
        </w:rPr>
        <w:t>renouvelabl</w:t>
      </w:r>
      <w:r w:rsidR="005B722F">
        <w:rPr>
          <w:rFonts w:ascii="Marianne" w:hAnsi="Marianne"/>
          <w:color w:val="000000" w:themeColor="text1"/>
        </w:rPr>
        <w:t>e</w:t>
      </w:r>
      <w:r w:rsidR="000C0BCA">
        <w:rPr>
          <w:rFonts w:ascii="Marianne" w:hAnsi="Marianne"/>
          <w:color w:val="000000" w:themeColor="text1"/>
        </w:rPr>
        <w:t xml:space="preserve"> </w:t>
      </w:r>
      <w:r w:rsidR="00D953CF">
        <w:rPr>
          <w:rFonts w:ascii="Marianne" w:hAnsi="Marianne"/>
          <w:color w:val="000000" w:themeColor="text1"/>
        </w:rPr>
        <w:t xml:space="preserve">comme indiqué au </w:t>
      </w:r>
      <w:r w:rsidR="00852F38">
        <w:rPr>
          <w:rFonts w:ascii="Marianne" w:hAnsi="Marianne"/>
          <w:color w:val="000000" w:themeColor="text1"/>
        </w:rPr>
        <w:t xml:space="preserve">point </w:t>
      </w:r>
      <w:r w:rsidR="00D953CF">
        <w:rPr>
          <w:rFonts w:ascii="Marianne" w:hAnsi="Marianne"/>
          <w:color w:val="000000" w:themeColor="text1"/>
        </w:rPr>
        <w:t>2</w:t>
      </w:r>
      <w:r w:rsidR="00FF4F35">
        <w:rPr>
          <w:rFonts w:ascii="Marianne" w:hAnsi="Marianne"/>
          <w:color w:val="000000" w:themeColor="text1"/>
        </w:rPr>
        <w:t>.</w:t>
      </w:r>
      <w:r w:rsidR="00852F38">
        <w:rPr>
          <w:rFonts w:ascii="Marianne" w:hAnsi="Marianne"/>
          <w:color w:val="000000" w:themeColor="text1"/>
        </w:rPr>
        <w:t xml:space="preserve"> </w:t>
      </w:r>
      <w:proofErr w:type="gramStart"/>
      <w:r w:rsidR="00F21B87">
        <w:rPr>
          <w:rFonts w:ascii="Marianne" w:hAnsi="Marianne"/>
          <w:color w:val="000000" w:themeColor="text1"/>
        </w:rPr>
        <w:t>c</w:t>
      </w:r>
      <w:r w:rsidR="00852F38">
        <w:rPr>
          <w:rFonts w:ascii="Marianne" w:hAnsi="Marianne"/>
          <w:color w:val="000000" w:themeColor="text1"/>
        </w:rPr>
        <w:t>i</w:t>
      </w:r>
      <w:proofErr w:type="gramEnd"/>
      <w:r w:rsidR="00852F38">
        <w:rPr>
          <w:rFonts w:ascii="Marianne" w:hAnsi="Marianne"/>
          <w:color w:val="000000" w:themeColor="text1"/>
        </w:rPr>
        <w:t>-dessus.</w:t>
      </w:r>
      <w:r w:rsidR="00FF4F35">
        <w:rPr>
          <w:rFonts w:ascii="Marianne" w:hAnsi="Marianne"/>
          <w:color w:val="000000" w:themeColor="text1"/>
        </w:rPr>
        <w:t xml:space="preserve"> Sur le </w:t>
      </w:r>
      <w:r w:rsidRPr="00563418">
        <w:rPr>
          <w:rFonts w:ascii="Marianne" w:hAnsi="Marianne"/>
          <w:color w:val="000000" w:themeColor="text1"/>
        </w:rPr>
        <w:t>domaine</w:t>
      </w:r>
      <w:r w:rsidR="00FF4F35">
        <w:rPr>
          <w:rFonts w:ascii="Marianne" w:hAnsi="Marianne"/>
          <w:color w:val="000000" w:themeColor="text1"/>
        </w:rPr>
        <w:t xml:space="preserve"> de l’économie circulaire</w:t>
      </w:r>
      <w:r w:rsidRPr="00563418">
        <w:rPr>
          <w:rFonts w:ascii="Marianne" w:hAnsi="Marianne"/>
          <w:color w:val="000000" w:themeColor="text1"/>
        </w:rPr>
        <w:t xml:space="preserve">, compte-tenu du contexte régional, certaines filières seront </w:t>
      </w:r>
      <w:r w:rsidR="00D953CF">
        <w:rPr>
          <w:rFonts w:ascii="Marianne" w:hAnsi="Marianne"/>
          <w:color w:val="000000" w:themeColor="text1"/>
        </w:rPr>
        <w:t>privilégiées</w:t>
      </w:r>
      <w:r w:rsidRPr="00563418">
        <w:rPr>
          <w:rFonts w:ascii="Marianne" w:hAnsi="Marianne"/>
          <w:color w:val="000000" w:themeColor="text1"/>
        </w:rPr>
        <w:t xml:space="preserve"> à savoir la filière textile, la filière alimentaire, la filière plastique et les nouveaux modes de consommation. </w:t>
      </w:r>
    </w:p>
    <w:p w14:paraId="6AEDEF23" w14:textId="77777777" w:rsidR="006B2FB8" w:rsidRDefault="006B2FB8" w:rsidP="008A32DF">
      <w:pPr>
        <w:pStyle w:val="Paragraphedeliste"/>
        <w:spacing w:line="240" w:lineRule="auto"/>
        <w:ind w:left="0"/>
        <w:jc w:val="both"/>
        <w:rPr>
          <w:rFonts w:ascii="Marianne" w:hAnsi="Marianne"/>
          <w:color w:val="000000" w:themeColor="text1"/>
        </w:rPr>
      </w:pPr>
    </w:p>
    <w:p w14:paraId="1A8C9CD5" w14:textId="003FAF59" w:rsidR="00815E19" w:rsidRPr="00F21B87" w:rsidRDefault="00852F38" w:rsidP="00581576">
      <w:pPr>
        <w:pStyle w:val="Paragraphedeliste"/>
        <w:spacing w:line="240" w:lineRule="auto"/>
        <w:ind w:left="0"/>
        <w:jc w:val="both"/>
        <w:rPr>
          <w:rFonts w:ascii="Marianne" w:hAnsi="Marianne"/>
          <w:b/>
          <w:color w:val="000000" w:themeColor="text1"/>
        </w:rPr>
      </w:pPr>
      <w:r w:rsidRPr="00F21B87">
        <w:rPr>
          <w:rFonts w:ascii="Marianne" w:hAnsi="Marianne"/>
          <w:color w:val="000000" w:themeColor="text1"/>
        </w:rPr>
        <w:t>Ce dispositif</w:t>
      </w:r>
      <w:r w:rsidR="00F3125F" w:rsidRPr="00F21B87">
        <w:rPr>
          <w:rFonts w:ascii="Marianne" w:hAnsi="Marianne"/>
          <w:color w:val="000000" w:themeColor="text1"/>
        </w:rPr>
        <w:t xml:space="preserve"> constitue donc un accompagnement des collectivités</w:t>
      </w:r>
      <w:r w:rsidR="00F21B87" w:rsidRPr="00F21B87">
        <w:rPr>
          <w:rFonts w:ascii="Marianne" w:hAnsi="Marianne"/>
          <w:color w:val="000000" w:themeColor="text1"/>
        </w:rPr>
        <w:t xml:space="preserve"> </w:t>
      </w:r>
      <w:r w:rsidR="00F3125F" w:rsidRPr="00581576">
        <w:rPr>
          <w:rFonts w:ascii="Marianne" w:hAnsi="Marianne"/>
        </w:rPr>
        <w:t>porteuse</w:t>
      </w:r>
      <w:r w:rsidRPr="00581576">
        <w:rPr>
          <w:rFonts w:ascii="Marianne" w:hAnsi="Marianne"/>
        </w:rPr>
        <w:t>s</w:t>
      </w:r>
      <w:r w:rsidR="00F3125F" w:rsidRPr="00581576">
        <w:rPr>
          <w:rFonts w:ascii="Marianne" w:hAnsi="Marianne"/>
        </w:rPr>
        <w:t xml:space="preserve"> d</w:t>
      </w:r>
      <w:r w:rsidR="00815E19" w:rsidRPr="00581576">
        <w:rPr>
          <w:rFonts w:ascii="Marianne" w:hAnsi="Marianne"/>
        </w:rPr>
        <w:t xml:space="preserve">’un projet mobilisant du </w:t>
      </w:r>
      <w:r w:rsidR="00563418" w:rsidRPr="00581576">
        <w:rPr>
          <w:rFonts w:ascii="Marianne" w:hAnsi="Marianne"/>
        </w:rPr>
        <w:t>financement participat</w:t>
      </w:r>
      <w:r w:rsidR="00D953CF" w:rsidRPr="00581576">
        <w:rPr>
          <w:rFonts w:ascii="Marianne" w:hAnsi="Marianne"/>
        </w:rPr>
        <w:t>if</w:t>
      </w:r>
      <w:r w:rsidR="00F21B87" w:rsidRPr="00581576">
        <w:rPr>
          <w:rFonts w:ascii="Marianne" w:hAnsi="Marianne"/>
        </w:rPr>
        <w:t xml:space="preserve"> ou </w:t>
      </w:r>
      <w:r w:rsidR="00C71F71" w:rsidRPr="00F21B87">
        <w:rPr>
          <w:rFonts w:ascii="Marianne" w:hAnsi="Marianne" w:cstheme="minorHAnsi"/>
        </w:rPr>
        <w:t xml:space="preserve">souhaitant aider </w:t>
      </w:r>
      <w:r w:rsidR="00815E19" w:rsidRPr="00F21B87">
        <w:rPr>
          <w:rFonts w:ascii="Marianne" w:hAnsi="Marianne" w:cstheme="minorHAnsi"/>
        </w:rPr>
        <w:t>des port</w:t>
      </w:r>
      <w:r w:rsidR="00C71F71" w:rsidRPr="00F21B87">
        <w:rPr>
          <w:rFonts w:ascii="Marianne" w:hAnsi="Marianne" w:cstheme="minorHAnsi"/>
        </w:rPr>
        <w:t xml:space="preserve">eurs de projets </w:t>
      </w:r>
      <w:r w:rsidRPr="00F21B87">
        <w:rPr>
          <w:rFonts w:ascii="Marianne" w:hAnsi="Marianne" w:cstheme="minorHAnsi"/>
        </w:rPr>
        <w:t xml:space="preserve">à </w:t>
      </w:r>
      <w:r w:rsidR="00C71F71" w:rsidRPr="00F21B87">
        <w:rPr>
          <w:rFonts w:ascii="Marianne" w:hAnsi="Marianne" w:cstheme="minorHAnsi"/>
        </w:rPr>
        <w:t>préparer leur</w:t>
      </w:r>
      <w:r w:rsidR="00815E19" w:rsidRPr="00F21B87">
        <w:rPr>
          <w:rFonts w:ascii="Marianne" w:hAnsi="Marianne" w:cstheme="minorHAnsi"/>
        </w:rPr>
        <w:t xml:space="preserve"> campagne de financement participatif</w:t>
      </w:r>
      <w:r w:rsidR="0019615B" w:rsidRPr="00F21B87">
        <w:rPr>
          <w:rFonts w:ascii="Marianne" w:hAnsi="Marianne" w:cstheme="minorHAnsi"/>
        </w:rPr>
        <w:t xml:space="preserve"> ou en assurant s</w:t>
      </w:r>
      <w:r w:rsidR="00815E19" w:rsidRPr="00F21B87">
        <w:rPr>
          <w:rFonts w:ascii="Marianne" w:hAnsi="Marianne" w:cstheme="minorHAnsi"/>
        </w:rPr>
        <w:t xml:space="preserve">a promotion </w:t>
      </w:r>
      <w:r w:rsidR="0019615B" w:rsidRPr="00F21B87">
        <w:rPr>
          <w:rFonts w:ascii="Marianne" w:hAnsi="Marianne" w:cstheme="minorHAnsi"/>
        </w:rPr>
        <w:t>a</w:t>
      </w:r>
      <w:r w:rsidR="00815E19" w:rsidRPr="00F21B87">
        <w:rPr>
          <w:rFonts w:ascii="Marianne" w:hAnsi="Marianne" w:cstheme="minorHAnsi"/>
        </w:rPr>
        <w:t>uprès de leurs citoyens.</w:t>
      </w:r>
    </w:p>
    <w:p w14:paraId="60D0B60A" w14:textId="0426095F" w:rsidR="00C62769" w:rsidRPr="00C341D7" w:rsidRDefault="00D953CF" w:rsidP="00C341D7">
      <w:pPr>
        <w:spacing w:line="240" w:lineRule="auto"/>
        <w:jc w:val="both"/>
        <w:rPr>
          <w:rFonts w:ascii="Marianne" w:hAnsi="Marianne"/>
          <w:b/>
          <w:color w:val="000000" w:themeColor="text1"/>
        </w:rPr>
      </w:pPr>
      <w:r w:rsidRPr="00C341D7">
        <w:rPr>
          <w:rFonts w:ascii="Marianne" w:hAnsi="Marianne"/>
          <w:b/>
          <w:color w:val="000000" w:themeColor="text1"/>
        </w:rPr>
        <w:t>Il</w:t>
      </w:r>
      <w:r w:rsidR="00563418" w:rsidRPr="00C341D7">
        <w:rPr>
          <w:rFonts w:ascii="Marianne" w:hAnsi="Marianne"/>
          <w:b/>
          <w:color w:val="000000" w:themeColor="text1"/>
        </w:rPr>
        <w:t xml:space="preserve"> s’agira d’accompagner la collectivité en matière </w:t>
      </w:r>
      <w:r w:rsidR="00852F38">
        <w:rPr>
          <w:rFonts w:ascii="Marianne" w:hAnsi="Marianne"/>
          <w:b/>
          <w:color w:val="000000" w:themeColor="text1"/>
        </w:rPr>
        <w:t>d</w:t>
      </w:r>
      <w:r w:rsidR="00563418" w:rsidRPr="00C341D7">
        <w:rPr>
          <w:rFonts w:ascii="Marianne" w:hAnsi="Marianne"/>
          <w:b/>
          <w:color w:val="000000" w:themeColor="text1"/>
        </w:rPr>
        <w:t xml:space="preserve">’ingénierie financière et juridique dans le montage des projets </w:t>
      </w:r>
      <w:r w:rsidR="00456C43">
        <w:rPr>
          <w:rFonts w:ascii="Marianne" w:hAnsi="Marianne"/>
          <w:b/>
          <w:color w:val="000000" w:themeColor="text1"/>
        </w:rPr>
        <w:t xml:space="preserve">mais aussi </w:t>
      </w:r>
      <w:r w:rsidR="00563418" w:rsidRPr="00C341D7">
        <w:rPr>
          <w:rFonts w:ascii="Marianne" w:hAnsi="Marianne"/>
          <w:b/>
          <w:color w:val="000000" w:themeColor="text1"/>
        </w:rPr>
        <w:t xml:space="preserve">de communication, maillon essentiel pour la réussite d’une collecte faisant appel à du financement citoyen. </w:t>
      </w:r>
    </w:p>
    <w:p w14:paraId="364CBA19" w14:textId="77777777" w:rsidR="006B2FB8" w:rsidRDefault="006B2FB8" w:rsidP="00581576">
      <w:pPr>
        <w:spacing w:line="240" w:lineRule="auto"/>
        <w:jc w:val="both"/>
      </w:pPr>
    </w:p>
    <w:p w14:paraId="79B56039" w14:textId="0D0DAAD6" w:rsidR="00CE64B0" w:rsidRPr="00581576" w:rsidRDefault="00CE64B0" w:rsidP="00581576">
      <w:pPr>
        <w:pStyle w:val="Paragraphedeliste"/>
        <w:numPr>
          <w:ilvl w:val="0"/>
          <w:numId w:val="9"/>
        </w:numPr>
        <w:ind w:left="714" w:hanging="357"/>
        <w:contextualSpacing w:val="0"/>
        <w:jc w:val="both"/>
        <w:rPr>
          <w:rFonts w:ascii="Marianne" w:hAnsi="Marianne"/>
          <w:b/>
        </w:rPr>
      </w:pPr>
      <w:r w:rsidRPr="00581576">
        <w:rPr>
          <w:rFonts w:ascii="Marianne" w:hAnsi="Marianne"/>
          <w:b/>
        </w:rPr>
        <w:t>CRITERES D’ELIGIBILITE ET MODALITES D’ACCOMPAGNEMENT</w:t>
      </w:r>
    </w:p>
    <w:p w14:paraId="49057B6B" w14:textId="77777777" w:rsidR="00CE64B0" w:rsidRDefault="00CE64B0" w:rsidP="00CE64B0">
      <w:pPr>
        <w:pStyle w:val="Paragraphedeliste"/>
        <w:spacing w:after="120" w:line="240" w:lineRule="auto"/>
        <w:ind w:left="0"/>
        <w:contextualSpacing w:val="0"/>
        <w:jc w:val="both"/>
        <w:rPr>
          <w:rFonts w:ascii="Marianne" w:hAnsi="Marianne"/>
          <w:color w:val="000000" w:themeColor="text1"/>
        </w:rPr>
      </w:pPr>
      <w:r>
        <w:rPr>
          <w:rFonts w:ascii="Marianne" w:hAnsi="Marianne"/>
          <w:color w:val="000000" w:themeColor="text1"/>
        </w:rPr>
        <w:t>Sont éligibles au dispositif</w:t>
      </w:r>
      <w:r>
        <w:rPr>
          <w:rFonts w:ascii="Calibri" w:hAnsi="Calibri" w:cs="Calibri"/>
          <w:color w:val="000000" w:themeColor="text1"/>
        </w:rPr>
        <w:t> </w:t>
      </w:r>
      <w:r>
        <w:rPr>
          <w:rFonts w:ascii="Marianne" w:hAnsi="Marianne"/>
          <w:color w:val="000000" w:themeColor="text1"/>
        </w:rPr>
        <w:t>:</w:t>
      </w:r>
    </w:p>
    <w:p w14:paraId="725C84D2" w14:textId="77777777" w:rsidR="00CE64B0" w:rsidRPr="00563418" w:rsidRDefault="00CE64B0" w:rsidP="00CE64B0">
      <w:pPr>
        <w:pStyle w:val="Paragraphedeliste"/>
        <w:numPr>
          <w:ilvl w:val="0"/>
          <w:numId w:val="1"/>
        </w:numPr>
        <w:spacing w:line="240" w:lineRule="auto"/>
        <w:jc w:val="both"/>
        <w:rPr>
          <w:rFonts w:ascii="Marianne" w:hAnsi="Marianne"/>
          <w:color w:val="000000" w:themeColor="text1"/>
        </w:rPr>
      </w:pPr>
      <w:proofErr w:type="gramStart"/>
      <w:r w:rsidRPr="00563418">
        <w:rPr>
          <w:rFonts w:ascii="Marianne" w:hAnsi="Marianne"/>
          <w:color w:val="000000" w:themeColor="text1"/>
        </w:rPr>
        <w:t>les</w:t>
      </w:r>
      <w:proofErr w:type="gramEnd"/>
      <w:r w:rsidRPr="00563418">
        <w:rPr>
          <w:rFonts w:ascii="Marianne" w:hAnsi="Marianne"/>
          <w:color w:val="000000" w:themeColor="text1"/>
        </w:rPr>
        <w:t xml:space="preserve"> communes</w:t>
      </w:r>
      <w:r>
        <w:rPr>
          <w:rFonts w:ascii="Calibri" w:hAnsi="Calibri" w:cs="Calibri"/>
          <w:color w:val="000000" w:themeColor="text1"/>
        </w:rPr>
        <w:t> </w:t>
      </w:r>
      <w:r>
        <w:rPr>
          <w:rFonts w:ascii="Marianne" w:hAnsi="Marianne"/>
          <w:color w:val="000000" w:themeColor="text1"/>
        </w:rPr>
        <w:t>;</w:t>
      </w:r>
    </w:p>
    <w:p w14:paraId="62605B08" w14:textId="77777777" w:rsidR="00CE64B0" w:rsidRPr="00563418" w:rsidRDefault="00CE64B0" w:rsidP="00CE64B0">
      <w:pPr>
        <w:pStyle w:val="Paragraphedeliste"/>
        <w:numPr>
          <w:ilvl w:val="0"/>
          <w:numId w:val="1"/>
        </w:numPr>
        <w:spacing w:line="240" w:lineRule="auto"/>
        <w:jc w:val="both"/>
        <w:rPr>
          <w:rFonts w:ascii="Marianne" w:hAnsi="Marianne"/>
          <w:color w:val="000000" w:themeColor="text1"/>
        </w:rPr>
      </w:pPr>
      <w:proofErr w:type="gramStart"/>
      <w:r w:rsidRPr="00563418">
        <w:rPr>
          <w:rFonts w:ascii="Marianne" w:hAnsi="Marianne"/>
          <w:color w:val="000000" w:themeColor="text1"/>
        </w:rPr>
        <w:t>les</w:t>
      </w:r>
      <w:proofErr w:type="gramEnd"/>
      <w:r w:rsidRPr="00563418">
        <w:rPr>
          <w:rFonts w:ascii="Marianne" w:hAnsi="Marianne"/>
          <w:color w:val="000000" w:themeColor="text1"/>
        </w:rPr>
        <w:t xml:space="preserve"> EPCI</w:t>
      </w:r>
      <w:r>
        <w:rPr>
          <w:rFonts w:ascii="Calibri" w:hAnsi="Calibri" w:cs="Calibri"/>
          <w:color w:val="000000" w:themeColor="text1"/>
        </w:rPr>
        <w:t> </w:t>
      </w:r>
      <w:r>
        <w:rPr>
          <w:rFonts w:ascii="Marianne" w:hAnsi="Marianne"/>
          <w:color w:val="000000" w:themeColor="text1"/>
        </w:rPr>
        <w:t>;</w:t>
      </w:r>
    </w:p>
    <w:p w14:paraId="25912DBB" w14:textId="4D0D7229" w:rsidR="00CE64B0" w:rsidRPr="00563418" w:rsidRDefault="00CE64B0" w:rsidP="00CE64B0">
      <w:pPr>
        <w:pStyle w:val="Paragraphedeliste"/>
        <w:numPr>
          <w:ilvl w:val="0"/>
          <w:numId w:val="1"/>
        </w:numPr>
        <w:spacing w:line="240" w:lineRule="auto"/>
        <w:jc w:val="both"/>
        <w:rPr>
          <w:rFonts w:ascii="Marianne" w:hAnsi="Marianne"/>
          <w:color w:val="000000" w:themeColor="text1"/>
        </w:rPr>
      </w:pPr>
      <w:proofErr w:type="gramStart"/>
      <w:r w:rsidRPr="00563418">
        <w:rPr>
          <w:rFonts w:ascii="Marianne" w:hAnsi="Marianne"/>
          <w:color w:val="000000" w:themeColor="text1"/>
        </w:rPr>
        <w:t>les</w:t>
      </w:r>
      <w:proofErr w:type="gramEnd"/>
      <w:r w:rsidRPr="00563418">
        <w:rPr>
          <w:rFonts w:ascii="Marianne" w:hAnsi="Marianne"/>
          <w:color w:val="000000" w:themeColor="text1"/>
        </w:rPr>
        <w:t xml:space="preserve"> structures </w:t>
      </w:r>
      <w:r>
        <w:rPr>
          <w:rFonts w:ascii="Marianne" w:hAnsi="Marianne"/>
          <w:color w:val="000000" w:themeColor="text1"/>
        </w:rPr>
        <w:t xml:space="preserve">publiques </w:t>
      </w:r>
      <w:r w:rsidRPr="00563418">
        <w:rPr>
          <w:rFonts w:ascii="Marianne" w:hAnsi="Marianne"/>
          <w:color w:val="000000" w:themeColor="text1"/>
        </w:rPr>
        <w:t>animatrices du territoi</w:t>
      </w:r>
      <w:r w:rsidR="00F114CD">
        <w:rPr>
          <w:rFonts w:ascii="Marianne" w:hAnsi="Marianne"/>
          <w:color w:val="000000" w:themeColor="text1"/>
        </w:rPr>
        <w:t>re (PNR, syndicat mixte de Pays</w:t>
      </w:r>
      <w:r w:rsidRPr="00563418">
        <w:rPr>
          <w:rFonts w:ascii="Marianne" w:hAnsi="Marianne"/>
          <w:color w:val="000000" w:themeColor="text1"/>
        </w:rPr>
        <w:t>…)</w:t>
      </w:r>
      <w:r>
        <w:rPr>
          <w:rFonts w:ascii="Marianne" w:hAnsi="Marianne"/>
          <w:color w:val="000000" w:themeColor="text1"/>
        </w:rPr>
        <w:t>.</w:t>
      </w:r>
    </w:p>
    <w:p w14:paraId="4D942105" w14:textId="77777777" w:rsidR="00CE64B0" w:rsidRDefault="00CE64B0" w:rsidP="00CE64B0">
      <w:pPr>
        <w:pStyle w:val="Paragraphedeliste"/>
        <w:spacing w:after="120" w:line="240" w:lineRule="auto"/>
        <w:ind w:left="0"/>
        <w:contextualSpacing w:val="0"/>
        <w:jc w:val="both"/>
        <w:rPr>
          <w:rFonts w:ascii="Marianne" w:hAnsi="Marianne"/>
          <w:color w:val="000000" w:themeColor="text1"/>
        </w:rPr>
      </w:pPr>
    </w:p>
    <w:p w14:paraId="46C39E99" w14:textId="77777777" w:rsidR="00CE64B0" w:rsidRDefault="00CE64B0" w:rsidP="00CE64B0">
      <w:pPr>
        <w:pStyle w:val="Paragraphedeliste"/>
        <w:spacing w:after="120" w:line="240" w:lineRule="auto"/>
        <w:ind w:left="0"/>
        <w:contextualSpacing w:val="0"/>
        <w:jc w:val="both"/>
        <w:rPr>
          <w:rFonts w:ascii="Marianne" w:hAnsi="Marianne"/>
          <w:color w:val="000000" w:themeColor="text1"/>
        </w:rPr>
      </w:pPr>
      <w:r>
        <w:rPr>
          <w:rFonts w:ascii="Marianne" w:hAnsi="Marianne"/>
          <w:color w:val="000000" w:themeColor="text1"/>
        </w:rPr>
        <w:t xml:space="preserve">Dans le cadre de son système d’aides au changement de comportement, l’ADEME pourra apporter </w:t>
      </w:r>
      <w:r w:rsidRPr="00837426">
        <w:rPr>
          <w:rFonts w:ascii="Marianne" w:hAnsi="Marianne"/>
          <w:color w:val="000000" w:themeColor="text1"/>
          <w:u w:val="single"/>
        </w:rPr>
        <w:t>une aide financière maximum de 50% des dépenses éligibles</w:t>
      </w:r>
      <w:r>
        <w:rPr>
          <w:rFonts w:ascii="Marianne" w:hAnsi="Marianne"/>
          <w:color w:val="000000" w:themeColor="text1"/>
          <w:u w:val="single"/>
        </w:rPr>
        <w:t xml:space="preserve"> liées à l’opération</w:t>
      </w:r>
      <w:r>
        <w:rPr>
          <w:rFonts w:ascii="Calibri" w:hAnsi="Calibri" w:cs="Calibri"/>
          <w:color w:val="000000" w:themeColor="text1"/>
        </w:rPr>
        <w:t> </w:t>
      </w:r>
      <w:r>
        <w:rPr>
          <w:rFonts w:ascii="Marianne" w:hAnsi="Marianne"/>
          <w:color w:val="000000" w:themeColor="text1"/>
        </w:rPr>
        <w:t>:</w:t>
      </w:r>
    </w:p>
    <w:p w14:paraId="59A82EFE" w14:textId="77777777" w:rsidR="00CE64B0" w:rsidRDefault="00CE64B0" w:rsidP="00CE64B0">
      <w:pPr>
        <w:pStyle w:val="Paragraphedeliste"/>
        <w:numPr>
          <w:ilvl w:val="0"/>
          <w:numId w:val="1"/>
        </w:numPr>
        <w:spacing w:after="120" w:line="240" w:lineRule="auto"/>
        <w:contextualSpacing w:val="0"/>
        <w:jc w:val="both"/>
        <w:rPr>
          <w:rFonts w:ascii="Marianne" w:hAnsi="Marianne"/>
          <w:color w:val="000000" w:themeColor="text1"/>
        </w:rPr>
      </w:pPr>
      <w:proofErr w:type="gramStart"/>
      <w:r>
        <w:rPr>
          <w:rFonts w:ascii="Marianne" w:hAnsi="Marianne"/>
          <w:color w:val="000000" w:themeColor="text1"/>
        </w:rPr>
        <w:t>dépenses</w:t>
      </w:r>
      <w:proofErr w:type="gramEnd"/>
      <w:r>
        <w:rPr>
          <w:rFonts w:ascii="Marianne" w:hAnsi="Marianne"/>
          <w:color w:val="000000" w:themeColor="text1"/>
        </w:rPr>
        <w:t xml:space="preserve"> de personnel dédié à l’animation et, ou à la communication de l’opération (hors personnel statutaire de la fonction publique)</w:t>
      </w:r>
      <w:r>
        <w:rPr>
          <w:rFonts w:ascii="Calibri" w:hAnsi="Calibri" w:cs="Calibri"/>
          <w:color w:val="000000" w:themeColor="text1"/>
        </w:rPr>
        <w:t> </w:t>
      </w:r>
      <w:r>
        <w:rPr>
          <w:rFonts w:ascii="Marianne" w:hAnsi="Marianne"/>
          <w:color w:val="000000" w:themeColor="text1"/>
        </w:rPr>
        <w:t>;</w:t>
      </w:r>
    </w:p>
    <w:p w14:paraId="241FB731" w14:textId="77777777" w:rsidR="00CE64B0" w:rsidRDefault="00CE64B0" w:rsidP="00CE64B0">
      <w:pPr>
        <w:pStyle w:val="Paragraphedeliste"/>
        <w:numPr>
          <w:ilvl w:val="0"/>
          <w:numId w:val="1"/>
        </w:numPr>
        <w:spacing w:after="120" w:line="240" w:lineRule="auto"/>
        <w:contextualSpacing w:val="0"/>
        <w:jc w:val="both"/>
        <w:rPr>
          <w:rFonts w:ascii="Marianne" w:hAnsi="Marianne"/>
          <w:color w:val="000000" w:themeColor="text1"/>
        </w:rPr>
      </w:pPr>
      <w:proofErr w:type="gramStart"/>
      <w:r>
        <w:rPr>
          <w:rFonts w:ascii="Marianne" w:hAnsi="Marianne"/>
          <w:color w:val="000000" w:themeColor="text1"/>
        </w:rPr>
        <w:t>dépenses</w:t>
      </w:r>
      <w:proofErr w:type="gramEnd"/>
      <w:r>
        <w:rPr>
          <w:rFonts w:ascii="Marianne" w:hAnsi="Marianne"/>
          <w:color w:val="000000" w:themeColor="text1"/>
        </w:rPr>
        <w:t xml:space="preserve"> de fonctionnement relatives à des prestations externes d’ingénierie financière, juridique et de communication.</w:t>
      </w:r>
    </w:p>
    <w:p w14:paraId="49C487B2" w14:textId="5CB4C18C" w:rsidR="00CE64B0" w:rsidRDefault="00D63152" w:rsidP="00581576">
      <w:pPr>
        <w:jc w:val="both"/>
        <w:rPr>
          <w:rFonts w:ascii="Marianne" w:hAnsi="Marianne"/>
        </w:rPr>
      </w:pPr>
      <w:r>
        <w:rPr>
          <w:rFonts w:ascii="Marianne" w:hAnsi="Marianne"/>
        </w:rPr>
        <w:t>La durée de l’opération</w:t>
      </w:r>
      <w:r w:rsidR="00482347">
        <w:rPr>
          <w:rFonts w:ascii="Marianne" w:hAnsi="Marianne"/>
        </w:rPr>
        <w:t xml:space="preserve"> ne pourra pas excéder 18 mois.</w:t>
      </w:r>
    </w:p>
    <w:p w14:paraId="0127AFE4" w14:textId="045C0E77" w:rsidR="00CE64B0" w:rsidRDefault="00CE64B0" w:rsidP="00581576">
      <w:pPr>
        <w:jc w:val="both"/>
        <w:rPr>
          <w:rFonts w:ascii="Marianne" w:hAnsi="Marianne"/>
        </w:rPr>
      </w:pPr>
      <w:r>
        <w:rPr>
          <w:rFonts w:ascii="Marianne" w:hAnsi="Marianne"/>
        </w:rPr>
        <w:t>Nous vous invitons à prendre connaissance des</w:t>
      </w:r>
      <w:r w:rsidR="00F114CD">
        <w:rPr>
          <w:rFonts w:ascii="Marianne" w:hAnsi="Marianne"/>
        </w:rPr>
        <w:t xml:space="preserve"> R</w:t>
      </w:r>
      <w:r w:rsidRPr="00CE64B0">
        <w:rPr>
          <w:rFonts w:ascii="Marianne" w:hAnsi="Marianne"/>
        </w:rPr>
        <w:t xml:space="preserve">ègles générales d’attribution des </w:t>
      </w:r>
      <w:r w:rsidR="00F114CD">
        <w:rPr>
          <w:rFonts w:ascii="Marianne" w:hAnsi="Marianne"/>
        </w:rPr>
        <w:t>aides de l’ADEME (disponible sur internet</w:t>
      </w:r>
      <w:r w:rsidR="00F114CD">
        <w:rPr>
          <w:rFonts w:ascii="Calibri" w:hAnsi="Calibri" w:cs="Calibri"/>
        </w:rPr>
        <w:t> </w:t>
      </w:r>
      <w:r w:rsidR="00F114CD">
        <w:rPr>
          <w:rFonts w:ascii="Marianne" w:hAnsi="Marianne"/>
        </w:rPr>
        <w:t>:</w:t>
      </w:r>
      <w:r>
        <w:rPr>
          <w:rFonts w:ascii="Marianne" w:hAnsi="Marianne"/>
        </w:rPr>
        <w:t xml:space="preserve"> </w:t>
      </w:r>
      <w:hyperlink r:id="rId9" w:history="1">
        <w:r w:rsidRPr="00CE64B0">
          <w:rPr>
            <w:rStyle w:val="Lienhypertexte"/>
            <w:rFonts w:ascii="Marianne" w:hAnsi="Marianne"/>
          </w:rPr>
          <w:t>www.ademe.fr/aides-financieres-lademe</w:t>
        </w:r>
      </w:hyperlink>
      <w:r>
        <w:rPr>
          <w:rFonts w:ascii="Marianne" w:hAnsi="Marianne"/>
        </w:rPr>
        <w:t xml:space="preserve"> ).</w:t>
      </w:r>
    </w:p>
    <w:p w14:paraId="36D6F072" w14:textId="77777777" w:rsidR="00CE64B0" w:rsidRPr="00581576" w:rsidRDefault="00CE64B0" w:rsidP="00581576">
      <w:pPr>
        <w:jc w:val="both"/>
        <w:rPr>
          <w:rFonts w:ascii="Marianne" w:hAnsi="Marianne"/>
        </w:rPr>
      </w:pPr>
    </w:p>
    <w:p w14:paraId="67E3F26A" w14:textId="678669B1" w:rsidR="00F21B87" w:rsidRPr="00581576" w:rsidRDefault="00F21B87" w:rsidP="00581576">
      <w:pPr>
        <w:pStyle w:val="Paragraphedeliste"/>
        <w:numPr>
          <w:ilvl w:val="0"/>
          <w:numId w:val="9"/>
        </w:numPr>
        <w:jc w:val="both"/>
        <w:rPr>
          <w:rFonts w:ascii="Marianne" w:hAnsi="Marianne"/>
          <w:b/>
        </w:rPr>
      </w:pPr>
      <w:r w:rsidRPr="00581576">
        <w:rPr>
          <w:rFonts w:ascii="Marianne" w:hAnsi="Marianne"/>
          <w:b/>
        </w:rPr>
        <w:t>MODALITES DE CANDIDATURE</w:t>
      </w:r>
    </w:p>
    <w:p w14:paraId="168BD99A" w14:textId="4C7A70D7" w:rsidR="008D7A46" w:rsidRDefault="00C62769" w:rsidP="00581576">
      <w:pPr>
        <w:spacing w:after="120" w:line="312" w:lineRule="auto"/>
        <w:jc w:val="both"/>
        <w:rPr>
          <w:rFonts w:ascii="Marianne" w:hAnsi="Marianne"/>
          <w:color w:val="000000" w:themeColor="text1"/>
        </w:rPr>
      </w:pPr>
      <w:r w:rsidRPr="00581576">
        <w:rPr>
          <w:rFonts w:ascii="Marianne" w:hAnsi="Marianne"/>
          <w:color w:val="000000" w:themeColor="text1"/>
        </w:rPr>
        <w:t>Les candidats sont invités à manifester leur intérêt en transmettant leur dossier de</w:t>
      </w:r>
      <w:r>
        <w:rPr>
          <w:rFonts w:ascii="Marianne" w:hAnsi="Marianne"/>
          <w:color w:val="000000" w:themeColor="text1"/>
        </w:rPr>
        <w:t xml:space="preserve"> </w:t>
      </w:r>
      <w:r w:rsidRPr="00C62769">
        <w:rPr>
          <w:rFonts w:ascii="Marianne" w:hAnsi="Marianne"/>
          <w:color w:val="000000" w:themeColor="text1"/>
        </w:rPr>
        <w:t>candidature par m</w:t>
      </w:r>
      <w:r>
        <w:rPr>
          <w:rFonts w:ascii="Marianne" w:hAnsi="Marianne"/>
          <w:color w:val="000000" w:themeColor="text1"/>
        </w:rPr>
        <w:t xml:space="preserve">él. </w:t>
      </w:r>
      <w:proofErr w:type="gramStart"/>
      <w:r w:rsidRPr="00C62769">
        <w:rPr>
          <w:rFonts w:ascii="Marianne" w:hAnsi="Marianne"/>
          <w:color w:val="000000" w:themeColor="text1"/>
        </w:rPr>
        <w:t>à</w:t>
      </w:r>
      <w:proofErr w:type="gramEnd"/>
      <w:r w:rsidRPr="00C62769">
        <w:rPr>
          <w:rFonts w:ascii="Marianne" w:hAnsi="Marianne"/>
          <w:color w:val="000000" w:themeColor="text1"/>
        </w:rPr>
        <w:t xml:space="preserve"> </w:t>
      </w:r>
      <w:r>
        <w:rPr>
          <w:rFonts w:ascii="Marianne" w:hAnsi="Marianne"/>
          <w:color w:val="000000" w:themeColor="text1"/>
        </w:rPr>
        <w:t>patrick.alfano@ademe.fr</w:t>
      </w:r>
      <w:r w:rsidRPr="00C62769">
        <w:rPr>
          <w:rFonts w:ascii="Marianne" w:hAnsi="Marianne"/>
          <w:color w:val="000000" w:themeColor="text1"/>
        </w:rPr>
        <w:t xml:space="preserve"> dès la communication de l’AMI et au plus</w:t>
      </w:r>
      <w:r>
        <w:rPr>
          <w:rFonts w:ascii="Marianne" w:hAnsi="Marianne"/>
          <w:color w:val="000000" w:themeColor="text1"/>
        </w:rPr>
        <w:t xml:space="preserve"> </w:t>
      </w:r>
      <w:r w:rsidRPr="00C62769">
        <w:rPr>
          <w:rFonts w:ascii="Marianne" w:hAnsi="Marianne"/>
          <w:color w:val="000000" w:themeColor="text1"/>
        </w:rPr>
        <w:t xml:space="preserve">tard le </w:t>
      </w:r>
      <w:r w:rsidR="00E13211">
        <w:rPr>
          <w:rFonts w:ascii="Marianne" w:hAnsi="Marianne"/>
          <w:color w:val="000000" w:themeColor="text1"/>
          <w:u w:val="single"/>
        </w:rPr>
        <w:t>24 février 202</w:t>
      </w:r>
      <w:r w:rsidR="006D445C">
        <w:rPr>
          <w:rFonts w:ascii="Marianne" w:hAnsi="Marianne"/>
          <w:color w:val="000000" w:themeColor="text1"/>
          <w:u w:val="single"/>
        </w:rPr>
        <w:t>2</w:t>
      </w:r>
      <w:r>
        <w:rPr>
          <w:rFonts w:ascii="Marianne" w:hAnsi="Marianne"/>
          <w:color w:val="000000" w:themeColor="text1"/>
        </w:rPr>
        <w:t>.</w:t>
      </w:r>
    </w:p>
    <w:p w14:paraId="5330343F" w14:textId="77777777" w:rsidR="00C62769" w:rsidRPr="00581576" w:rsidRDefault="00C62769" w:rsidP="00581576">
      <w:pPr>
        <w:spacing w:after="120" w:line="312" w:lineRule="auto"/>
        <w:jc w:val="both"/>
        <w:rPr>
          <w:rFonts w:ascii="Marianne" w:hAnsi="Marianne"/>
          <w:color w:val="000000" w:themeColor="text1"/>
        </w:rPr>
      </w:pPr>
      <w:r w:rsidRPr="00581576">
        <w:rPr>
          <w:rFonts w:ascii="Marianne" w:hAnsi="Marianne"/>
          <w:color w:val="000000" w:themeColor="text1"/>
        </w:rPr>
        <w:t>Pour candidater, la collectivité est invitée à transmettre les pièces suivantes :</w:t>
      </w:r>
    </w:p>
    <w:p w14:paraId="79F5EE49" w14:textId="6F445E13" w:rsidR="00C62769" w:rsidRDefault="00C62769" w:rsidP="00581576">
      <w:pPr>
        <w:pStyle w:val="Paragraphedeliste"/>
        <w:numPr>
          <w:ilvl w:val="0"/>
          <w:numId w:val="1"/>
        </w:numPr>
        <w:spacing w:after="120" w:line="240" w:lineRule="auto"/>
        <w:ind w:left="714" w:hanging="357"/>
        <w:contextualSpacing w:val="0"/>
        <w:jc w:val="both"/>
        <w:rPr>
          <w:rFonts w:ascii="Marianne" w:hAnsi="Marianne"/>
          <w:color w:val="000000" w:themeColor="text1"/>
        </w:rPr>
      </w:pPr>
      <w:r w:rsidRPr="00581576">
        <w:rPr>
          <w:rFonts w:ascii="Marianne" w:hAnsi="Marianne"/>
          <w:color w:val="000000" w:themeColor="text1"/>
        </w:rPr>
        <w:t>Un courrier de l’élu représentant la collectivité attestant de l’engagement de la collectivité (délibération non nécessaire à ce stade</w:t>
      </w:r>
      <w:r w:rsidR="00CE64B0">
        <w:rPr>
          <w:rFonts w:ascii="Marianne" w:hAnsi="Marianne"/>
          <w:color w:val="000000" w:themeColor="text1"/>
        </w:rPr>
        <w:t>)</w:t>
      </w:r>
    </w:p>
    <w:p w14:paraId="2CD9FCDC" w14:textId="74DCF701" w:rsidR="00CE64B0" w:rsidRPr="00581576" w:rsidRDefault="00CE64B0" w:rsidP="00581576">
      <w:pPr>
        <w:pStyle w:val="Paragraphedeliste"/>
        <w:numPr>
          <w:ilvl w:val="0"/>
          <w:numId w:val="1"/>
        </w:numPr>
        <w:spacing w:after="120" w:line="240" w:lineRule="auto"/>
        <w:ind w:left="714" w:hanging="357"/>
        <w:contextualSpacing w:val="0"/>
        <w:jc w:val="both"/>
        <w:rPr>
          <w:rFonts w:ascii="Marianne" w:hAnsi="Marianne"/>
          <w:color w:val="000000" w:themeColor="text1"/>
        </w:rPr>
      </w:pPr>
      <w:r>
        <w:rPr>
          <w:rFonts w:ascii="Marianne" w:hAnsi="Marianne"/>
          <w:color w:val="000000" w:themeColor="text1"/>
        </w:rPr>
        <w:lastRenderedPageBreak/>
        <w:t>Une synthèse du projet précisant l</w:t>
      </w:r>
      <w:r w:rsidRPr="00581576">
        <w:rPr>
          <w:rFonts w:ascii="Marianne" w:hAnsi="Marianne"/>
          <w:color w:val="000000" w:themeColor="text1"/>
        </w:rPr>
        <w:t>es initiatives retenue</w:t>
      </w:r>
      <w:r w:rsidRPr="00CE64B0">
        <w:rPr>
          <w:rFonts w:ascii="Marianne" w:hAnsi="Marianne"/>
          <w:color w:val="000000" w:themeColor="text1"/>
        </w:rPr>
        <w:t xml:space="preserve">s et </w:t>
      </w:r>
      <w:r>
        <w:rPr>
          <w:rFonts w:ascii="Marianne" w:hAnsi="Marianne"/>
          <w:color w:val="000000" w:themeColor="text1"/>
        </w:rPr>
        <w:t xml:space="preserve">l’articulation </w:t>
      </w:r>
      <w:r w:rsidRPr="00563418">
        <w:rPr>
          <w:rFonts w:ascii="Marianne" w:hAnsi="Marianne"/>
          <w:color w:val="000000" w:themeColor="text1"/>
        </w:rPr>
        <w:t>avec les différentes démarches territoriales</w:t>
      </w:r>
      <w:r>
        <w:rPr>
          <w:rFonts w:ascii="Marianne" w:hAnsi="Marianne"/>
          <w:color w:val="000000" w:themeColor="text1"/>
        </w:rPr>
        <w:t>.</w:t>
      </w:r>
    </w:p>
    <w:p w14:paraId="6FAEBD96" w14:textId="77777777" w:rsidR="00CE64B0" w:rsidRDefault="00CE64B0" w:rsidP="00CE64B0">
      <w:pPr>
        <w:autoSpaceDE w:val="0"/>
        <w:autoSpaceDN w:val="0"/>
        <w:adjustRightInd w:val="0"/>
        <w:spacing w:after="0" w:line="240" w:lineRule="auto"/>
        <w:rPr>
          <w:rFonts w:ascii="Marianne-Regular" w:hAnsi="Marianne-Regular" w:cs="Marianne-Regular"/>
        </w:rPr>
      </w:pPr>
    </w:p>
    <w:p w14:paraId="3D6D9CF7" w14:textId="41CB471B" w:rsidR="008D7A46" w:rsidRDefault="00CE64B0" w:rsidP="00581576">
      <w:pPr>
        <w:autoSpaceDE w:val="0"/>
        <w:autoSpaceDN w:val="0"/>
        <w:adjustRightInd w:val="0"/>
        <w:spacing w:after="0" w:line="240" w:lineRule="auto"/>
        <w:jc w:val="both"/>
        <w:rPr>
          <w:rFonts w:ascii="Marianne" w:hAnsi="Marianne"/>
          <w:color w:val="000000" w:themeColor="text1"/>
        </w:rPr>
      </w:pPr>
      <w:r>
        <w:rPr>
          <w:rFonts w:ascii="Marianne-Regular" w:hAnsi="Marianne-Regular" w:cs="Marianne-Regular"/>
        </w:rPr>
        <w:t xml:space="preserve">Après analyse des candidatures, les collectivités </w:t>
      </w:r>
      <w:proofErr w:type="spellStart"/>
      <w:r>
        <w:rPr>
          <w:rFonts w:ascii="Marianne-Regular" w:hAnsi="Marianne-Regular" w:cs="Marianne-Regular"/>
        </w:rPr>
        <w:t>pré-sélectionnées</w:t>
      </w:r>
      <w:proofErr w:type="spellEnd"/>
      <w:r>
        <w:rPr>
          <w:rFonts w:ascii="Marianne-Regular" w:hAnsi="Marianne-Regular" w:cs="Marianne-Regular"/>
        </w:rPr>
        <w:t xml:space="preserve"> à l’issue de cette phase pourront être contactées par la Direction régionale de l’ADEME pour d’éventuelles informations complémentaires, avant dépôt officiel de leur demande d’aide sur la plateforme agir (</w:t>
      </w:r>
      <w:hyperlink r:id="rId10" w:history="1">
        <w:r w:rsidRPr="00571708">
          <w:rPr>
            <w:rStyle w:val="Lienhypertexte"/>
            <w:rFonts w:ascii="Marianne-Regular" w:hAnsi="Marianne-Regular" w:cs="Marianne-Regular"/>
          </w:rPr>
          <w:t>www.agirpourlatransition.ademe.fr</w:t>
        </w:r>
      </w:hyperlink>
      <w:r>
        <w:rPr>
          <w:rFonts w:ascii="Marianne-Regular" w:hAnsi="Marianne-Regular" w:cs="Marianne-Regular"/>
        </w:rPr>
        <w:t>)</w:t>
      </w:r>
    </w:p>
    <w:p w14:paraId="375DF6AB" w14:textId="6A400A05" w:rsidR="00F114CD" w:rsidRDefault="00F114CD" w:rsidP="00581576">
      <w:pPr>
        <w:pStyle w:val="Paragraphedeliste"/>
        <w:spacing w:after="120" w:line="240" w:lineRule="auto"/>
        <w:ind w:left="0"/>
        <w:contextualSpacing w:val="0"/>
        <w:jc w:val="both"/>
        <w:rPr>
          <w:rFonts w:ascii="Marianne" w:hAnsi="Marianne"/>
          <w:color w:val="000000" w:themeColor="text1"/>
        </w:rPr>
      </w:pPr>
    </w:p>
    <w:p w14:paraId="35CD3E94" w14:textId="2807DBDF" w:rsidR="00F114CD" w:rsidRDefault="00F114CD" w:rsidP="00581576">
      <w:pPr>
        <w:autoSpaceDE w:val="0"/>
        <w:autoSpaceDN w:val="0"/>
        <w:adjustRightInd w:val="0"/>
        <w:spacing w:after="0" w:line="240" w:lineRule="auto"/>
        <w:jc w:val="both"/>
        <w:rPr>
          <w:rFonts w:ascii="Marianne-Regular" w:hAnsi="Marianne-Regular" w:cs="Marianne-Regular"/>
        </w:rPr>
      </w:pPr>
      <w:r w:rsidRPr="00581576">
        <w:rPr>
          <w:rFonts w:ascii="Marianne-Regular" w:hAnsi="Marianne-Regular" w:cs="Marianne-Regular"/>
        </w:rPr>
        <w:t>La demande devra être faite par le bénéficiaire avant tout commencement de réalisation de l'opération aidée, c’est-à-dire avant tout engagement rendant l’opération irréversible au sens du droit communautaire.</w:t>
      </w:r>
    </w:p>
    <w:p w14:paraId="508AC730" w14:textId="725EFA9A" w:rsidR="00F114CD" w:rsidRDefault="00F114CD" w:rsidP="00581576">
      <w:pPr>
        <w:autoSpaceDE w:val="0"/>
        <w:autoSpaceDN w:val="0"/>
        <w:adjustRightInd w:val="0"/>
        <w:spacing w:after="0" w:line="240" w:lineRule="auto"/>
        <w:jc w:val="both"/>
        <w:rPr>
          <w:rFonts w:ascii="Marianne-Regular" w:hAnsi="Marianne-Regular" w:cs="Marianne-Regular"/>
        </w:rPr>
      </w:pPr>
    </w:p>
    <w:p w14:paraId="40C0E2ED" w14:textId="016FA948" w:rsidR="00F114CD" w:rsidRDefault="00F114CD" w:rsidP="00581576">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Marianne-Regular" w:hAnsi="Marianne-Regular" w:cs="Marianne-Regular"/>
        </w:rPr>
      </w:pPr>
      <w:r>
        <w:rPr>
          <w:rFonts w:ascii="Marianne-Regular" w:hAnsi="Marianne-Regular" w:cs="Marianne-Regular"/>
        </w:rPr>
        <w:t xml:space="preserve">Le présent AMI court jusqu’au </w:t>
      </w:r>
      <w:r w:rsidR="006D445C">
        <w:rPr>
          <w:rFonts w:ascii="Marianne-Regular" w:hAnsi="Marianne-Regular" w:cs="Marianne-Regular"/>
        </w:rPr>
        <w:t>24 février 2022</w:t>
      </w:r>
    </w:p>
    <w:p w14:paraId="04BE18C3" w14:textId="4B2EAC41" w:rsidR="00F114CD" w:rsidRDefault="00F114CD" w:rsidP="00581576">
      <w:pPr>
        <w:autoSpaceDE w:val="0"/>
        <w:autoSpaceDN w:val="0"/>
        <w:adjustRightInd w:val="0"/>
        <w:spacing w:after="0" w:line="240" w:lineRule="auto"/>
        <w:jc w:val="both"/>
        <w:rPr>
          <w:rFonts w:ascii="Marianne-Regular" w:hAnsi="Marianne-Regular" w:cs="Marianne-Regular"/>
        </w:rPr>
      </w:pPr>
    </w:p>
    <w:p w14:paraId="2B0577C1" w14:textId="0F89F9BE" w:rsidR="00F114CD" w:rsidRPr="00581576" w:rsidRDefault="00F114CD" w:rsidP="00581576">
      <w:pPr>
        <w:autoSpaceDE w:val="0"/>
        <w:autoSpaceDN w:val="0"/>
        <w:adjustRightInd w:val="0"/>
        <w:spacing w:after="0" w:line="240" w:lineRule="auto"/>
        <w:jc w:val="center"/>
        <w:rPr>
          <w:rFonts w:ascii="Marianne-Regular" w:hAnsi="Marianne-Regular" w:cs="Marianne-Regular"/>
          <w:i/>
        </w:rPr>
      </w:pPr>
      <w:r w:rsidRPr="00581576">
        <w:rPr>
          <w:rFonts w:ascii="Marianne-Regular" w:hAnsi="Marianne-Regular" w:cs="Marianne-Regular"/>
          <w:i/>
        </w:rPr>
        <w:t>L’ADEME se réserve la possibilité de demander des pièces administratives complémentaires en cours d’instruction du dossier.</w:t>
      </w:r>
    </w:p>
    <w:p w14:paraId="3F3DE7A5" w14:textId="23085002" w:rsidR="00F114CD" w:rsidRDefault="00F114CD" w:rsidP="00581576">
      <w:pPr>
        <w:autoSpaceDE w:val="0"/>
        <w:autoSpaceDN w:val="0"/>
        <w:adjustRightInd w:val="0"/>
        <w:spacing w:after="0" w:line="240" w:lineRule="auto"/>
        <w:jc w:val="both"/>
        <w:rPr>
          <w:rFonts w:ascii="Marianne-Regular" w:hAnsi="Marianne-Regular" w:cs="Marianne-Regular"/>
        </w:rPr>
      </w:pPr>
    </w:p>
    <w:p w14:paraId="10F22915" w14:textId="6D60B112" w:rsidR="00581576" w:rsidRDefault="00581576" w:rsidP="00581576">
      <w:pPr>
        <w:autoSpaceDE w:val="0"/>
        <w:autoSpaceDN w:val="0"/>
        <w:adjustRightInd w:val="0"/>
        <w:spacing w:after="0" w:line="240" w:lineRule="auto"/>
        <w:jc w:val="both"/>
        <w:rPr>
          <w:rFonts w:ascii="Marianne-Regular" w:hAnsi="Marianne-Regular" w:cs="Marianne-Regular"/>
        </w:rPr>
      </w:pPr>
    </w:p>
    <w:p w14:paraId="3175EEF5" w14:textId="77777777" w:rsidR="00581576" w:rsidRPr="00581576" w:rsidRDefault="00581576" w:rsidP="00581576">
      <w:pPr>
        <w:autoSpaceDE w:val="0"/>
        <w:autoSpaceDN w:val="0"/>
        <w:adjustRightInd w:val="0"/>
        <w:spacing w:after="0" w:line="240" w:lineRule="auto"/>
        <w:jc w:val="both"/>
        <w:rPr>
          <w:rFonts w:ascii="Marianne-Regular" w:hAnsi="Marianne-Regular" w:cs="Marianne-Regular"/>
        </w:rPr>
      </w:pPr>
    </w:p>
    <w:p w14:paraId="02A5AFE1" w14:textId="2B7CD313" w:rsidR="00ED10EB" w:rsidRDefault="00F114CD" w:rsidP="00581576">
      <w:pPr>
        <w:pStyle w:val="Paragraphedeliste"/>
        <w:spacing w:after="120" w:line="240" w:lineRule="auto"/>
        <w:ind w:left="0"/>
        <w:contextualSpacing w:val="0"/>
        <w:jc w:val="both"/>
        <w:rPr>
          <w:rFonts w:ascii="Marianne" w:hAnsi="Marianne"/>
          <w:color w:val="000000" w:themeColor="text1"/>
          <w:u w:val="single"/>
        </w:rPr>
      </w:pPr>
      <w:r w:rsidRPr="00581576">
        <w:rPr>
          <w:rFonts w:ascii="Marianne-Regular" w:hAnsi="Marianne-Regular" w:cs="Marianne-Regular"/>
        </w:rPr>
        <w:t>Contact</w:t>
      </w:r>
      <w:r w:rsidRPr="00581576">
        <w:rPr>
          <w:rFonts w:ascii="Calibri" w:hAnsi="Calibri" w:cs="Calibri"/>
        </w:rPr>
        <w:t> </w:t>
      </w:r>
      <w:r w:rsidRPr="00581576">
        <w:rPr>
          <w:rFonts w:ascii="Marianne-Regular" w:hAnsi="Marianne-Regular" w:cs="Marianne-Regular"/>
        </w:rPr>
        <w:t xml:space="preserve">: Patrick ALFANO – 03 27 95 89 73 </w:t>
      </w:r>
      <w:r>
        <w:rPr>
          <w:rFonts w:ascii="Marianne-Regular" w:hAnsi="Marianne-Regular" w:cs="Marianne-Regular"/>
        </w:rPr>
        <w:t>–</w:t>
      </w:r>
      <w:r w:rsidRPr="00581576">
        <w:rPr>
          <w:rFonts w:ascii="Marianne-Regular" w:hAnsi="Marianne-Regular" w:cs="Marianne-Regular"/>
        </w:rPr>
        <w:t xml:space="preserve"> </w:t>
      </w:r>
      <w:hyperlink r:id="rId11" w:history="1">
        <w:r w:rsidRPr="00571708">
          <w:rPr>
            <w:rStyle w:val="Lienhypertexte"/>
            <w:rFonts w:ascii="Marianne-Regular" w:hAnsi="Marianne-Regular" w:cs="Marianne-Regular"/>
          </w:rPr>
          <w:t>patrick.alfano@ademe.fr</w:t>
        </w:r>
      </w:hyperlink>
    </w:p>
    <w:p w14:paraId="5174EC30" w14:textId="77777777" w:rsidR="008A32DF" w:rsidRPr="002A4EFC" w:rsidRDefault="008A32DF" w:rsidP="008A32DF">
      <w:pPr>
        <w:pStyle w:val="Paragraphedeliste"/>
        <w:spacing w:line="240" w:lineRule="auto"/>
        <w:ind w:left="0"/>
        <w:jc w:val="both"/>
        <w:rPr>
          <w:rFonts w:ascii="Marianne" w:hAnsi="Marianne"/>
          <w:color w:val="000000" w:themeColor="text1"/>
          <w:sz w:val="20"/>
          <w:szCs w:val="20"/>
        </w:rPr>
      </w:pPr>
    </w:p>
    <w:sectPr w:rsidR="008A32DF" w:rsidRPr="002A4EFC" w:rsidSect="00581576">
      <w:headerReference w:type="even" r:id="rId12"/>
      <w:headerReference w:type="default" r:id="rId13"/>
      <w:footerReference w:type="default" r:id="rId14"/>
      <w:headerReference w:type="first" r:id="rId15"/>
      <w:pgSz w:w="11906" w:h="16838"/>
      <w:pgMar w:top="1134" w:right="1274" w:bottom="993" w:left="1134" w:header="708" w:footer="4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4F752" w14:textId="77777777" w:rsidR="00183781" w:rsidRDefault="00183781" w:rsidP="00183781">
      <w:pPr>
        <w:spacing w:after="0" w:line="240" w:lineRule="auto"/>
      </w:pPr>
      <w:r>
        <w:separator/>
      </w:r>
    </w:p>
  </w:endnote>
  <w:endnote w:type="continuationSeparator" w:id="0">
    <w:p w14:paraId="7C4C0332" w14:textId="77777777" w:rsidR="00183781" w:rsidRDefault="00183781" w:rsidP="00183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w:altName w:val="Calibri"/>
    <w:panose1 w:val="00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rianne-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0391420"/>
      <w:docPartObj>
        <w:docPartGallery w:val="Page Numbers (Bottom of Page)"/>
        <w:docPartUnique/>
      </w:docPartObj>
    </w:sdtPr>
    <w:sdtEndPr>
      <w:rPr>
        <w:rFonts w:ascii="Marianne" w:hAnsi="Marianne"/>
        <w:sz w:val="18"/>
      </w:rPr>
    </w:sdtEndPr>
    <w:sdtContent>
      <w:p w14:paraId="1D1546DA" w14:textId="4C890C6D" w:rsidR="00183781" w:rsidRDefault="00852F38" w:rsidP="00581576">
        <w:pPr>
          <w:pStyle w:val="Pieddepage"/>
          <w:jc w:val="right"/>
        </w:pPr>
        <w:r w:rsidRPr="00581576">
          <w:rPr>
            <w:rFonts w:ascii="Marianne" w:hAnsi="Marianne"/>
            <w:bCs/>
            <w:sz w:val="18"/>
          </w:rPr>
          <w:fldChar w:fldCharType="begin"/>
        </w:r>
        <w:r w:rsidRPr="00581576">
          <w:rPr>
            <w:rFonts w:ascii="Marianne" w:hAnsi="Marianne"/>
            <w:bCs/>
            <w:sz w:val="18"/>
          </w:rPr>
          <w:instrText>PAGE  \* Arabic  \* MERGEFORMAT</w:instrText>
        </w:r>
        <w:r w:rsidRPr="00581576">
          <w:rPr>
            <w:rFonts w:ascii="Marianne" w:hAnsi="Marianne"/>
            <w:bCs/>
            <w:sz w:val="18"/>
          </w:rPr>
          <w:fldChar w:fldCharType="separate"/>
        </w:r>
        <w:r w:rsidR="00591A5D">
          <w:rPr>
            <w:rFonts w:ascii="Marianne" w:hAnsi="Marianne"/>
            <w:bCs/>
            <w:noProof/>
            <w:sz w:val="18"/>
          </w:rPr>
          <w:t>1</w:t>
        </w:r>
        <w:r w:rsidRPr="00581576">
          <w:rPr>
            <w:rFonts w:ascii="Marianne" w:hAnsi="Marianne"/>
            <w:bCs/>
            <w:sz w:val="18"/>
          </w:rPr>
          <w:fldChar w:fldCharType="end"/>
        </w:r>
        <w:r w:rsidRPr="00581576">
          <w:rPr>
            <w:rFonts w:ascii="Marianne" w:hAnsi="Marianne"/>
            <w:sz w:val="18"/>
          </w:rPr>
          <w:t>/</w:t>
        </w:r>
        <w:r w:rsidRPr="00581576">
          <w:rPr>
            <w:rFonts w:ascii="Marianne" w:hAnsi="Marianne"/>
            <w:bCs/>
            <w:sz w:val="18"/>
          </w:rPr>
          <w:fldChar w:fldCharType="begin"/>
        </w:r>
        <w:r w:rsidRPr="00581576">
          <w:rPr>
            <w:rFonts w:ascii="Marianne" w:hAnsi="Marianne"/>
            <w:bCs/>
            <w:sz w:val="18"/>
          </w:rPr>
          <w:instrText>NUMPAGES  \* Arabic  \* MERGEFORMAT</w:instrText>
        </w:r>
        <w:r w:rsidRPr="00581576">
          <w:rPr>
            <w:rFonts w:ascii="Marianne" w:hAnsi="Marianne"/>
            <w:bCs/>
            <w:sz w:val="18"/>
          </w:rPr>
          <w:fldChar w:fldCharType="separate"/>
        </w:r>
        <w:r w:rsidR="00591A5D">
          <w:rPr>
            <w:rFonts w:ascii="Marianne" w:hAnsi="Marianne"/>
            <w:bCs/>
            <w:noProof/>
            <w:sz w:val="18"/>
          </w:rPr>
          <w:t>5</w:t>
        </w:r>
        <w:r w:rsidRPr="00581576">
          <w:rPr>
            <w:rFonts w:ascii="Marianne" w:hAnsi="Marianne"/>
            <w:bCs/>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446CE" w14:textId="77777777" w:rsidR="00183781" w:rsidRDefault="00183781" w:rsidP="00183781">
      <w:pPr>
        <w:spacing w:after="0" w:line="240" w:lineRule="auto"/>
      </w:pPr>
      <w:r>
        <w:separator/>
      </w:r>
    </w:p>
  </w:footnote>
  <w:footnote w:type="continuationSeparator" w:id="0">
    <w:p w14:paraId="092D8060" w14:textId="77777777" w:rsidR="00183781" w:rsidRDefault="00183781" w:rsidP="00183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008C3" w14:textId="5432C9C2" w:rsidR="00183781" w:rsidRDefault="0018378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3481" w14:textId="3B72E9FA" w:rsidR="00183781" w:rsidRDefault="0018378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2A53" w14:textId="02C4D52D" w:rsidR="00183781" w:rsidRDefault="0018378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C5424"/>
    <w:multiLevelType w:val="hybridMultilevel"/>
    <w:tmpl w:val="ED464334"/>
    <w:lvl w:ilvl="0" w:tplc="F858FC12">
      <w:numFmt w:val="bullet"/>
      <w:lvlText w:val="-"/>
      <w:lvlJc w:val="left"/>
      <w:pPr>
        <w:ind w:left="720" w:hanging="360"/>
      </w:pPr>
      <w:rPr>
        <w:rFonts w:ascii="Marianne" w:eastAsiaTheme="minorHAnsi" w:hAnsi="Marianne"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9107C2"/>
    <w:multiLevelType w:val="hybridMultilevel"/>
    <w:tmpl w:val="26BC52C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AC774AA"/>
    <w:multiLevelType w:val="multilevel"/>
    <w:tmpl w:val="B9B26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E23CC7"/>
    <w:multiLevelType w:val="hybridMultilevel"/>
    <w:tmpl w:val="D7A6AA78"/>
    <w:lvl w:ilvl="0" w:tplc="8E1EA78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D3177DF"/>
    <w:multiLevelType w:val="hybridMultilevel"/>
    <w:tmpl w:val="743E0C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7547270"/>
    <w:multiLevelType w:val="hybridMultilevel"/>
    <w:tmpl w:val="4EEAC10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9847075"/>
    <w:multiLevelType w:val="hybridMultilevel"/>
    <w:tmpl w:val="4EEAC10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68429A9"/>
    <w:multiLevelType w:val="hybridMultilevel"/>
    <w:tmpl w:val="4EEAC10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9570E98"/>
    <w:multiLevelType w:val="hybridMultilevel"/>
    <w:tmpl w:val="2F681ECE"/>
    <w:lvl w:ilvl="0" w:tplc="753CE0A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1"/>
  </w:num>
  <w:num w:numId="6">
    <w:abstractNumId w:val="8"/>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817"/>
    <w:rsid w:val="000A69C5"/>
    <w:rsid w:val="000C0BCA"/>
    <w:rsid w:val="00132746"/>
    <w:rsid w:val="00183781"/>
    <w:rsid w:val="001953E3"/>
    <w:rsid w:val="0019615B"/>
    <w:rsid w:val="00274E7A"/>
    <w:rsid w:val="00327EFA"/>
    <w:rsid w:val="003D082C"/>
    <w:rsid w:val="00423EDE"/>
    <w:rsid w:val="00456C43"/>
    <w:rsid w:val="004710CF"/>
    <w:rsid w:val="004722B5"/>
    <w:rsid w:val="00482347"/>
    <w:rsid w:val="004B30FC"/>
    <w:rsid w:val="00563418"/>
    <w:rsid w:val="005759EA"/>
    <w:rsid w:val="00581576"/>
    <w:rsid w:val="00591A5D"/>
    <w:rsid w:val="00595171"/>
    <w:rsid w:val="005B722F"/>
    <w:rsid w:val="005C73D5"/>
    <w:rsid w:val="00624F0C"/>
    <w:rsid w:val="00642359"/>
    <w:rsid w:val="006841CE"/>
    <w:rsid w:val="006B2FB8"/>
    <w:rsid w:val="006D445C"/>
    <w:rsid w:val="007F5DD9"/>
    <w:rsid w:val="00815E19"/>
    <w:rsid w:val="00821556"/>
    <w:rsid w:val="00850B3E"/>
    <w:rsid w:val="00852F38"/>
    <w:rsid w:val="008814E6"/>
    <w:rsid w:val="008A32DF"/>
    <w:rsid w:val="008D5081"/>
    <w:rsid w:val="008D7A46"/>
    <w:rsid w:val="00920984"/>
    <w:rsid w:val="0098591B"/>
    <w:rsid w:val="009F0E9E"/>
    <w:rsid w:val="00A263E3"/>
    <w:rsid w:val="00A44A48"/>
    <w:rsid w:val="00A85714"/>
    <w:rsid w:val="00A968BF"/>
    <w:rsid w:val="00BD462B"/>
    <w:rsid w:val="00BF6E98"/>
    <w:rsid w:val="00C00176"/>
    <w:rsid w:val="00C341D7"/>
    <w:rsid w:val="00C5087A"/>
    <w:rsid w:val="00C61817"/>
    <w:rsid w:val="00C62769"/>
    <w:rsid w:val="00C71F71"/>
    <w:rsid w:val="00C81079"/>
    <w:rsid w:val="00C81481"/>
    <w:rsid w:val="00CE64B0"/>
    <w:rsid w:val="00D34A1B"/>
    <w:rsid w:val="00D63152"/>
    <w:rsid w:val="00D66513"/>
    <w:rsid w:val="00D825FB"/>
    <w:rsid w:val="00D92AB4"/>
    <w:rsid w:val="00D953CF"/>
    <w:rsid w:val="00E13211"/>
    <w:rsid w:val="00E236B3"/>
    <w:rsid w:val="00ED10EB"/>
    <w:rsid w:val="00F114CD"/>
    <w:rsid w:val="00F2081F"/>
    <w:rsid w:val="00F21B87"/>
    <w:rsid w:val="00F3125F"/>
    <w:rsid w:val="00F564D6"/>
    <w:rsid w:val="00F61762"/>
    <w:rsid w:val="00FF4F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99B110"/>
  <w15:chartTrackingRefBased/>
  <w15:docId w15:val="{6F1E0C18-4D67-44D4-853C-8A853DDD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82155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722B5"/>
    <w:pPr>
      <w:spacing w:after="200" w:line="276" w:lineRule="auto"/>
      <w:ind w:left="720"/>
      <w:contextualSpacing/>
    </w:pPr>
  </w:style>
  <w:style w:type="character" w:customStyle="1" w:styleId="Titre2Car">
    <w:name w:val="Titre 2 Car"/>
    <w:basedOn w:val="Policepardfaut"/>
    <w:link w:val="Titre2"/>
    <w:uiPriority w:val="9"/>
    <w:rsid w:val="00821556"/>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82155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21556"/>
    <w:rPr>
      <w:b/>
      <w:bCs/>
    </w:rPr>
  </w:style>
  <w:style w:type="character" w:styleId="Lienhypertexte">
    <w:name w:val="Hyperlink"/>
    <w:basedOn w:val="Policepardfaut"/>
    <w:uiPriority w:val="99"/>
    <w:unhideWhenUsed/>
    <w:rsid w:val="00821556"/>
    <w:rPr>
      <w:color w:val="0000FF"/>
      <w:u w:val="single"/>
    </w:rPr>
  </w:style>
  <w:style w:type="paragraph" w:styleId="Textedebulles">
    <w:name w:val="Balloon Text"/>
    <w:basedOn w:val="Normal"/>
    <w:link w:val="TextedebullesCar"/>
    <w:uiPriority w:val="99"/>
    <w:semiHidden/>
    <w:unhideWhenUsed/>
    <w:rsid w:val="005C73D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73D5"/>
    <w:rPr>
      <w:rFonts w:ascii="Segoe UI" w:hAnsi="Segoe UI" w:cs="Segoe UI"/>
      <w:sz w:val="18"/>
      <w:szCs w:val="18"/>
    </w:rPr>
  </w:style>
  <w:style w:type="character" w:styleId="Marquedecommentaire">
    <w:name w:val="annotation reference"/>
    <w:basedOn w:val="Policepardfaut"/>
    <w:uiPriority w:val="99"/>
    <w:semiHidden/>
    <w:unhideWhenUsed/>
    <w:rsid w:val="00D953CF"/>
    <w:rPr>
      <w:sz w:val="16"/>
      <w:szCs w:val="16"/>
    </w:rPr>
  </w:style>
  <w:style w:type="paragraph" w:styleId="Commentaire">
    <w:name w:val="annotation text"/>
    <w:basedOn w:val="Normal"/>
    <w:link w:val="CommentaireCar"/>
    <w:uiPriority w:val="99"/>
    <w:semiHidden/>
    <w:unhideWhenUsed/>
    <w:rsid w:val="00D953CF"/>
    <w:pPr>
      <w:spacing w:line="240" w:lineRule="auto"/>
    </w:pPr>
    <w:rPr>
      <w:sz w:val="20"/>
      <w:szCs w:val="20"/>
    </w:rPr>
  </w:style>
  <w:style w:type="character" w:customStyle="1" w:styleId="CommentaireCar">
    <w:name w:val="Commentaire Car"/>
    <w:basedOn w:val="Policepardfaut"/>
    <w:link w:val="Commentaire"/>
    <w:uiPriority w:val="99"/>
    <w:semiHidden/>
    <w:rsid w:val="00D953CF"/>
    <w:rPr>
      <w:sz w:val="20"/>
      <w:szCs w:val="20"/>
    </w:rPr>
  </w:style>
  <w:style w:type="paragraph" w:styleId="Objetducommentaire">
    <w:name w:val="annotation subject"/>
    <w:basedOn w:val="Commentaire"/>
    <w:next w:val="Commentaire"/>
    <w:link w:val="ObjetducommentaireCar"/>
    <w:uiPriority w:val="99"/>
    <w:semiHidden/>
    <w:unhideWhenUsed/>
    <w:rsid w:val="00D953CF"/>
    <w:rPr>
      <w:b/>
      <w:bCs/>
    </w:rPr>
  </w:style>
  <w:style w:type="character" w:customStyle="1" w:styleId="ObjetducommentaireCar">
    <w:name w:val="Objet du commentaire Car"/>
    <w:basedOn w:val="CommentaireCar"/>
    <w:link w:val="Objetducommentaire"/>
    <w:uiPriority w:val="99"/>
    <w:semiHidden/>
    <w:rsid w:val="00D953CF"/>
    <w:rPr>
      <w:b/>
      <w:bCs/>
      <w:sz w:val="20"/>
      <w:szCs w:val="20"/>
    </w:rPr>
  </w:style>
  <w:style w:type="paragraph" w:styleId="En-tte">
    <w:name w:val="header"/>
    <w:basedOn w:val="Normal"/>
    <w:link w:val="En-tteCar"/>
    <w:uiPriority w:val="99"/>
    <w:unhideWhenUsed/>
    <w:rsid w:val="00183781"/>
    <w:pPr>
      <w:tabs>
        <w:tab w:val="center" w:pos="4536"/>
        <w:tab w:val="right" w:pos="9072"/>
      </w:tabs>
      <w:spacing w:after="0" w:line="240" w:lineRule="auto"/>
    </w:pPr>
  </w:style>
  <w:style w:type="character" w:customStyle="1" w:styleId="En-tteCar">
    <w:name w:val="En-tête Car"/>
    <w:basedOn w:val="Policepardfaut"/>
    <w:link w:val="En-tte"/>
    <w:uiPriority w:val="99"/>
    <w:rsid w:val="00183781"/>
  </w:style>
  <w:style w:type="paragraph" w:styleId="Pieddepage">
    <w:name w:val="footer"/>
    <w:basedOn w:val="Normal"/>
    <w:link w:val="PieddepageCar"/>
    <w:uiPriority w:val="99"/>
    <w:unhideWhenUsed/>
    <w:rsid w:val="001837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3781"/>
  </w:style>
  <w:style w:type="paragraph" w:styleId="Rvision">
    <w:name w:val="Revision"/>
    <w:hidden/>
    <w:uiPriority w:val="99"/>
    <w:semiHidden/>
    <w:rsid w:val="00852F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133194">
      <w:bodyDiv w:val="1"/>
      <w:marLeft w:val="0"/>
      <w:marRight w:val="0"/>
      <w:marTop w:val="0"/>
      <w:marBottom w:val="0"/>
      <w:divBdr>
        <w:top w:val="none" w:sz="0" w:space="0" w:color="auto"/>
        <w:left w:val="none" w:sz="0" w:space="0" w:color="auto"/>
        <w:bottom w:val="none" w:sz="0" w:space="0" w:color="auto"/>
        <w:right w:val="none" w:sz="0" w:space="0" w:color="auto"/>
      </w:divBdr>
    </w:div>
    <w:div w:id="1043165969">
      <w:bodyDiv w:val="1"/>
      <w:marLeft w:val="0"/>
      <w:marRight w:val="0"/>
      <w:marTop w:val="0"/>
      <w:marBottom w:val="0"/>
      <w:divBdr>
        <w:top w:val="none" w:sz="0" w:space="0" w:color="auto"/>
        <w:left w:val="none" w:sz="0" w:space="0" w:color="auto"/>
        <w:bottom w:val="none" w:sz="0" w:space="0" w:color="auto"/>
        <w:right w:val="none" w:sz="0" w:space="0" w:color="auto"/>
      </w:divBdr>
    </w:div>
    <w:div w:id="1277444979">
      <w:bodyDiv w:val="1"/>
      <w:marLeft w:val="0"/>
      <w:marRight w:val="0"/>
      <w:marTop w:val="0"/>
      <w:marBottom w:val="0"/>
      <w:divBdr>
        <w:top w:val="none" w:sz="0" w:space="0" w:color="auto"/>
        <w:left w:val="none" w:sz="0" w:space="0" w:color="auto"/>
        <w:bottom w:val="none" w:sz="0" w:space="0" w:color="auto"/>
        <w:right w:val="none" w:sz="0" w:space="0" w:color="auto"/>
      </w:divBdr>
    </w:div>
    <w:div w:id="158298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rick.alfano@ademe.fr"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girpourlatransition.ademe.fr" TargetMode="External"/><Relationship Id="rId4" Type="http://schemas.openxmlformats.org/officeDocument/2006/relationships/settings" Target="settings.xml"/><Relationship Id="rId9" Type="http://schemas.openxmlformats.org/officeDocument/2006/relationships/hyperlink" Target="http://www.ademe.fr/aides-financieres-lademe"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8A2DD-4B5B-433B-85BA-189E93CC7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2045</Words>
  <Characters>11248</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13267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DIVAY Marielle</dc:creator>
  <cp:keywords/>
  <dc:description/>
  <cp:lastModifiedBy>Julie</cp:lastModifiedBy>
  <cp:revision>2</cp:revision>
  <dcterms:created xsi:type="dcterms:W3CDTF">2021-11-18T08:07:00Z</dcterms:created>
  <dcterms:modified xsi:type="dcterms:W3CDTF">2021-11-18T08:07:00Z</dcterms:modified>
</cp:coreProperties>
</file>